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34" w:rsidRPr="008B3897" w:rsidRDefault="000A1B34" w:rsidP="000E53AA">
      <w:pPr>
        <w:rPr>
          <w:b/>
          <w:bCs/>
        </w:rPr>
      </w:pPr>
      <w:r w:rsidRPr="008B3897">
        <w:rPr>
          <w:b/>
          <w:bCs/>
        </w:rPr>
        <w:t xml:space="preserve">                              </w:t>
      </w:r>
    </w:p>
    <w:p w:rsidR="000A1B34" w:rsidRPr="008B3897" w:rsidRDefault="000A1B34" w:rsidP="008B3897"/>
    <w:p w:rsidR="000A1B34" w:rsidRPr="008B3897" w:rsidRDefault="000A1B34" w:rsidP="008B3897">
      <w:proofErr w:type="gramStart"/>
      <w:r w:rsidRPr="008B3897">
        <w:rPr>
          <w:b/>
          <w:bCs/>
        </w:rPr>
        <w:t>TOPLANTI  NO</w:t>
      </w:r>
      <w:proofErr w:type="gramEnd"/>
      <w:r w:rsidRPr="008B3897">
        <w:rPr>
          <w:b/>
          <w:bCs/>
        </w:rPr>
        <w:tab/>
      </w:r>
      <w:r w:rsidRPr="008B3897">
        <w:rPr>
          <w:b/>
          <w:bCs/>
        </w:rPr>
        <w:tab/>
        <w:t>:</w:t>
      </w:r>
    </w:p>
    <w:p w:rsidR="000A1B34" w:rsidRPr="008B3897" w:rsidRDefault="000A1B34" w:rsidP="008B3897">
      <w:r w:rsidRPr="008B3897">
        <w:rPr>
          <w:b/>
          <w:bCs/>
        </w:rPr>
        <w:t xml:space="preserve">TOPLANTI </w:t>
      </w:r>
      <w:proofErr w:type="gramStart"/>
      <w:r w:rsidRPr="008B3897">
        <w:rPr>
          <w:b/>
          <w:bCs/>
        </w:rPr>
        <w:t>TARİHİ           :</w:t>
      </w:r>
      <w:proofErr w:type="gramEnd"/>
    </w:p>
    <w:p w:rsidR="000A1B34" w:rsidRPr="008B3897" w:rsidRDefault="000A1B34" w:rsidP="008B3897">
      <w:r w:rsidRPr="008B3897">
        <w:rPr>
          <w:b/>
          <w:bCs/>
        </w:rPr>
        <w:t>TOPLANTI YERİ</w:t>
      </w:r>
      <w:r w:rsidRPr="008B3897">
        <w:rPr>
          <w:b/>
          <w:bCs/>
        </w:rPr>
        <w:tab/>
        <w:t xml:space="preserve">  </w:t>
      </w:r>
      <w:r w:rsidR="00251728">
        <w:rPr>
          <w:b/>
          <w:bCs/>
        </w:rPr>
        <w:tab/>
      </w:r>
      <w:r w:rsidRPr="008B3897">
        <w:rPr>
          <w:b/>
          <w:bCs/>
        </w:rPr>
        <w:t>:</w:t>
      </w:r>
      <w:r w:rsidRPr="008B3897">
        <w:t xml:space="preserve">  </w:t>
      </w:r>
    </w:p>
    <w:p w:rsidR="000A1B34" w:rsidRPr="008B3897" w:rsidRDefault="000A1B34" w:rsidP="008B3897">
      <w:r w:rsidRPr="008B3897">
        <w:rPr>
          <w:b/>
          <w:bCs/>
        </w:rPr>
        <w:t>TOPLANTI SAATİ</w:t>
      </w:r>
      <w:r w:rsidRPr="008B3897">
        <w:rPr>
          <w:b/>
          <w:bCs/>
        </w:rPr>
        <w:tab/>
        <w:t xml:space="preserve">  </w:t>
      </w:r>
      <w:r w:rsidR="00251728">
        <w:rPr>
          <w:b/>
          <w:bCs/>
        </w:rPr>
        <w:tab/>
      </w:r>
      <w:r w:rsidRPr="008B3897">
        <w:rPr>
          <w:b/>
          <w:bCs/>
        </w:rPr>
        <w:t>:</w:t>
      </w:r>
      <w:r w:rsidR="00251728">
        <w:t xml:space="preserve">  </w:t>
      </w:r>
      <w:bookmarkStart w:id="0" w:name="_GoBack"/>
      <w:bookmarkEnd w:id="0"/>
    </w:p>
    <w:p w:rsidR="000A1B34" w:rsidRPr="008B3897" w:rsidRDefault="000A1B34" w:rsidP="008B3897"/>
    <w:p w:rsidR="000A1B34" w:rsidRPr="008B3897" w:rsidRDefault="000A1B34" w:rsidP="008B3897"/>
    <w:p w:rsidR="000A1B34" w:rsidRPr="008B3897" w:rsidRDefault="000A1B34" w:rsidP="008B3897">
      <w:r w:rsidRPr="008B3897">
        <w:rPr>
          <w:b/>
          <w:bCs/>
        </w:rPr>
        <w:t xml:space="preserve">TOPLANTIYA KATILANLAR: </w:t>
      </w:r>
      <w:r w:rsidRPr="008B3897">
        <w:t xml:space="preserve"> </w:t>
      </w:r>
      <w:proofErr w:type="gramStart"/>
      <w:r w:rsidRPr="008B3897">
        <w:t>………………………………………………………………………………………………………………………………………………………………………………………………………………………………………………………………………………………………………</w:t>
      </w:r>
      <w:proofErr w:type="gramEnd"/>
    </w:p>
    <w:p w:rsidR="000A1B34" w:rsidRPr="008B3897" w:rsidRDefault="000A1B34" w:rsidP="008B3897"/>
    <w:p w:rsidR="000A1B34" w:rsidRPr="008B3897" w:rsidRDefault="000A1B34" w:rsidP="008B3897">
      <w:proofErr w:type="gramStart"/>
      <w:r w:rsidRPr="008B3897">
        <w:t>………………..</w:t>
      </w:r>
      <w:proofErr w:type="gramEnd"/>
      <w:r w:rsidRPr="008B3897">
        <w:t xml:space="preserve"> </w:t>
      </w:r>
      <w:r w:rsidR="000E53AA">
        <w:t xml:space="preserve">Lisesi   </w:t>
      </w:r>
      <w:proofErr w:type="gramStart"/>
      <w:r w:rsidR="000E53AA">
        <w:t>…..</w:t>
      </w:r>
      <w:proofErr w:type="gramEnd"/>
      <w:r w:rsidRPr="008B3897">
        <w:t xml:space="preserve">/…. </w:t>
      </w:r>
      <w:proofErr w:type="gramStart"/>
      <w:r w:rsidRPr="008B3897">
        <w:t>sınıfı</w:t>
      </w:r>
      <w:proofErr w:type="gramEnd"/>
      <w:r w:rsidRPr="008B3897">
        <w:t xml:space="preserve"> şube öğretmenleri, 2089 sayılı Tebliğler Dergisi’nde yayımlanan eğitim ve öğretim çalışmalarının planlı yürütülmesine ilişkin yönerge gereğince yukarıda belirtilen yer, tarih ve saatte toplanarak tespit ettiği gündem maddelerini görüşüp aşağıdaki kararları almıştır.</w:t>
      </w:r>
    </w:p>
    <w:p w:rsidR="000A1B34" w:rsidRPr="008B3897" w:rsidRDefault="000A1B34" w:rsidP="008B3897">
      <w:pPr>
        <w:jc w:val="center"/>
        <w:rPr>
          <w:b/>
          <w:bCs/>
        </w:rPr>
      </w:pPr>
    </w:p>
    <w:p w:rsidR="000A1B34" w:rsidRPr="008B3897" w:rsidRDefault="000A1B34" w:rsidP="008B3897">
      <w:pPr>
        <w:jc w:val="center"/>
        <w:rPr>
          <w:b/>
          <w:bCs/>
        </w:rPr>
      </w:pPr>
    </w:p>
    <w:p w:rsidR="000A1B34" w:rsidRPr="008B3897" w:rsidRDefault="000A1B34" w:rsidP="008B3897">
      <w:pPr>
        <w:jc w:val="center"/>
        <w:rPr>
          <w:b/>
          <w:bCs/>
        </w:rPr>
      </w:pPr>
    </w:p>
    <w:p w:rsidR="000A1B34" w:rsidRPr="008B3897" w:rsidRDefault="000A1B34" w:rsidP="008B3897">
      <w:pPr>
        <w:jc w:val="center"/>
        <w:rPr>
          <w:b/>
          <w:bCs/>
        </w:rPr>
      </w:pPr>
      <w:r w:rsidRPr="008B3897">
        <w:rPr>
          <w:b/>
          <w:bCs/>
        </w:rPr>
        <w:t xml:space="preserve">2020-2021 EĞİTİM ÖĞRETİM YILI </w:t>
      </w:r>
      <w:r>
        <w:rPr>
          <w:b/>
          <w:bCs/>
        </w:rPr>
        <w:t>2</w:t>
      </w:r>
      <w:r w:rsidRPr="008B3897">
        <w:rPr>
          <w:b/>
          <w:bCs/>
        </w:rPr>
        <w:t>. DÖNEM ŞUBE ÖĞRETMENLER KURULU TOPLANTISI GÜNDEM MADDELERİ</w:t>
      </w:r>
    </w:p>
    <w:p w:rsidR="000A1B34" w:rsidRPr="008B3897" w:rsidRDefault="000A1B34" w:rsidP="008B3897"/>
    <w:p w:rsidR="000A1B34" w:rsidRPr="008B3897" w:rsidRDefault="000A1B34" w:rsidP="008B3897">
      <w:pPr>
        <w:pStyle w:val="ListeParagraf"/>
        <w:numPr>
          <w:ilvl w:val="0"/>
          <w:numId w:val="1"/>
        </w:numPr>
      </w:pPr>
      <w:r w:rsidRPr="008B3897">
        <w:t>Açılış yoklama,</w:t>
      </w:r>
    </w:p>
    <w:p w:rsidR="000A1B34" w:rsidRPr="008B3897" w:rsidRDefault="000A1B34" w:rsidP="008B3897">
      <w:pPr>
        <w:pStyle w:val="ListeParagraf"/>
        <w:numPr>
          <w:ilvl w:val="0"/>
          <w:numId w:val="1"/>
        </w:numPr>
      </w:pPr>
      <w:r w:rsidRPr="008B3897">
        <w:t>İlköğretim</w:t>
      </w:r>
      <w:r w:rsidR="000E53AA">
        <w:t>/Ortaöğretim</w:t>
      </w:r>
      <w:r w:rsidRPr="008B3897">
        <w:t xml:space="preserve"> Kurumları Yönetmeliğinin 36.</w:t>
      </w:r>
      <w:r w:rsidR="000E53AA">
        <w:t xml:space="preserve">/110. </w:t>
      </w:r>
      <w:r w:rsidRPr="008B3897">
        <w:t xml:space="preserve"> Maddesinin okunması,</w:t>
      </w:r>
    </w:p>
    <w:p w:rsidR="000A1B34" w:rsidRPr="008B3897" w:rsidRDefault="000E53AA" w:rsidP="000E53AA">
      <w:pPr>
        <w:pStyle w:val="ListeParagraf"/>
        <w:numPr>
          <w:ilvl w:val="0"/>
          <w:numId w:val="1"/>
        </w:numPr>
      </w:pPr>
      <w:r w:rsidRPr="000E53AA">
        <w:t>Öğrencilerin başarı</w:t>
      </w:r>
      <w:r>
        <w:t xml:space="preserve"> ve genel</w:t>
      </w:r>
      <w:r w:rsidRPr="000E53AA">
        <w:t xml:space="preserve"> durumlarının incelenmesi ve başarıyı artırıcı önlemlerin alınması,</w:t>
      </w:r>
    </w:p>
    <w:p w:rsidR="000A1B34" w:rsidRDefault="000A1B34" w:rsidP="008B3897">
      <w:pPr>
        <w:pStyle w:val="ListeParagraf"/>
        <w:numPr>
          <w:ilvl w:val="0"/>
          <w:numId w:val="1"/>
        </w:numPr>
      </w:pPr>
      <w:r w:rsidRPr="008B3897">
        <w:t>Uzaktan eğitimde öğretmen-veli-öğrenci iletişimi ve işbirliği</w:t>
      </w:r>
    </w:p>
    <w:p w:rsidR="000E53AA" w:rsidRDefault="000E53AA" w:rsidP="000E53AA">
      <w:pPr>
        <w:pStyle w:val="ListeParagraf"/>
        <w:numPr>
          <w:ilvl w:val="0"/>
          <w:numId w:val="1"/>
        </w:numPr>
      </w:pPr>
      <w:proofErr w:type="spellStart"/>
      <w:r w:rsidRPr="000E53AA">
        <w:t>Ünitelendirilmiş</w:t>
      </w:r>
      <w:proofErr w:type="spellEnd"/>
      <w:r w:rsidRPr="000E53AA">
        <w:t xml:space="preserve"> yıllık plan ve ders planlarında birlik ve beraberliğin sağlanması,</w:t>
      </w:r>
    </w:p>
    <w:p w:rsidR="000E53AA" w:rsidRPr="008B3897" w:rsidRDefault="000E53AA" w:rsidP="000E53AA">
      <w:pPr>
        <w:pStyle w:val="ListeParagraf"/>
        <w:numPr>
          <w:ilvl w:val="0"/>
          <w:numId w:val="1"/>
        </w:numPr>
      </w:pPr>
      <w:r w:rsidRPr="000E53AA">
        <w:t>Proje, performans çalışması ve sınavların planlanması,</w:t>
      </w:r>
    </w:p>
    <w:p w:rsidR="000A1B34" w:rsidRPr="008B3897" w:rsidRDefault="000A1B34" w:rsidP="008B3897">
      <w:pPr>
        <w:pStyle w:val="ListeParagraf"/>
        <w:numPr>
          <w:ilvl w:val="0"/>
          <w:numId w:val="1"/>
        </w:numPr>
      </w:pPr>
      <w:r w:rsidRPr="008B3897">
        <w:t>Dilek ve temenniler</w:t>
      </w:r>
    </w:p>
    <w:p w:rsidR="000A1B34" w:rsidRPr="004D1755" w:rsidRDefault="000A1B34" w:rsidP="008B3897">
      <w:pPr>
        <w:ind w:left="360"/>
        <w:rPr>
          <w:color w:val="FFFFFF"/>
        </w:rPr>
      </w:pPr>
    </w:p>
    <w:p w:rsidR="000A1B34" w:rsidRPr="008B3897" w:rsidRDefault="000A1B34" w:rsidP="008B3897">
      <w:pPr>
        <w:ind w:left="360"/>
      </w:pPr>
    </w:p>
    <w:p w:rsidR="000A1B34" w:rsidRDefault="000A1B34" w:rsidP="008B3897">
      <w:pPr>
        <w:ind w:left="360"/>
      </w:pPr>
    </w:p>
    <w:p w:rsidR="000E53AA" w:rsidRDefault="000E53AA" w:rsidP="008B3897">
      <w:pPr>
        <w:ind w:left="360"/>
      </w:pPr>
    </w:p>
    <w:p w:rsidR="000E53AA" w:rsidRDefault="000E53AA" w:rsidP="008B3897">
      <w:pPr>
        <w:ind w:left="360"/>
      </w:pPr>
    </w:p>
    <w:p w:rsidR="000E53AA" w:rsidRDefault="000E53AA" w:rsidP="008B3897">
      <w:pPr>
        <w:ind w:left="360"/>
      </w:pPr>
    </w:p>
    <w:p w:rsidR="000E53AA" w:rsidRDefault="000E53AA" w:rsidP="008B3897">
      <w:pPr>
        <w:ind w:left="360"/>
      </w:pPr>
    </w:p>
    <w:p w:rsidR="000E53AA" w:rsidRDefault="000E53AA" w:rsidP="008B3897">
      <w:pPr>
        <w:ind w:left="360"/>
      </w:pPr>
    </w:p>
    <w:p w:rsidR="000E53AA" w:rsidRDefault="000E53AA" w:rsidP="008B3897">
      <w:pPr>
        <w:ind w:left="360"/>
      </w:pPr>
    </w:p>
    <w:p w:rsidR="000E53AA" w:rsidRDefault="000E53AA" w:rsidP="008B3897">
      <w:pPr>
        <w:ind w:left="360"/>
      </w:pPr>
    </w:p>
    <w:p w:rsidR="000E53AA" w:rsidRDefault="000E53AA" w:rsidP="008B3897">
      <w:pPr>
        <w:ind w:left="360"/>
      </w:pPr>
    </w:p>
    <w:p w:rsidR="000E53AA" w:rsidRDefault="000E53AA" w:rsidP="008B3897">
      <w:pPr>
        <w:ind w:left="360"/>
      </w:pPr>
    </w:p>
    <w:p w:rsidR="000E53AA" w:rsidRDefault="000E53AA" w:rsidP="008B3897">
      <w:pPr>
        <w:ind w:left="360"/>
      </w:pPr>
    </w:p>
    <w:p w:rsidR="000E53AA" w:rsidRPr="008B3897" w:rsidRDefault="000E53AA" w:rsidP="008B3897">
      <w:pPr>
        <w:ind w:left="360"/>
      </w:pPr>
    </w:p>
    <w:sectPr w:rsidR="000E53AA" w:rsidRPr="008B3897" w:rsidSect="00E4541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F4B" w:rsidRDefault="00004F4B" w:rsidP="000E53AA">
      <w:r>
        <w:separator/>
      </w:r>
    </w:p>
  </w:endnote>
  <w:endnote w:type="continuationSeparator" w:id="0">
    <w:p w:rsidR="00004F4B" w:rsidRDefault="00004F4B" w:rsidP="000E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F4B" w:rsidRDefault="00004F4B" w:rsidP="000E53AA">
      <w:r>
        <w:separator/>
      </w:r>
    </w:p>
  </w:footnote>
  <w:footnote w:type="continuationSeparator" w:id="0">
    <w:p w:rsidR="00004F4B" w:rsidRDefault="00004F4B" w:rsidP="000E5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6"/>
      <w:gridCol w:w="7547"/>
      <w:gridCol w:w="952"/>
    </w:tblGrid>
    <w:tr w:rsidR="000E53AA" w:rsidRPr="0026085A" w:rsidTr="00552A6C">
      <w:tc>
        <w:tcPr>
          <w:tcW w:w="1135" w:type="dxa"/>
          <w:tcBorders>
            <w:top w:val="single" w:sz="4" w:space="0" w:color="000000"/>
            <w:left w:val="single" w:sz="4" w:space="0" w:color="000000"/>
            <w:bottom w:val="single" w:sz="4" w:space="0" w:color="000000"/>
            <w:right w:val="single" w:sz="4" w:space="0" w:color="000000"/>
          </w:tcBorders>
        </w:tcPr>
        <w:p w:rsidR="000E53AA" w:rsidRPr="00212E52" w:rsidRDefault="00251728" w:rsidP="000E53AA">
          <w:pPr>
            <w:pStyle w:val="a"/>
          </w:pPr>
          <w:r w:rsidRPr="00BB22D6">
            <w:rPr>
              <w:noProof/>
            </w:rPr>
            <w:drawing>
              <wp:inline distT="0" distB="0" distL="0" distR="0">
                <wp:extent cx="857250" cy="81915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19150"/>
                        </a:xfrm>
                        <a:prstGeom prst="rect">
                          <a:avLst/>
                        </a:prstGeom>
                        <a:noFill/>
                        <a:ln>
                          <a:noFill/>
                        </a:ln>
                      </pic:spPr>
                    </pic:pic>
                  </a:graphicData>
                </a:graphic>
              </wp:inline>
            </w:drawing>
          </w:r>
        </w:p>
      </w:tc>
      <w:tc>
        <w:tcPr>
          <w:tcW w:w="7938" w:type="dxa"/>
          <w:tcBorders>
            <w:top w:val="single" w:sz="4" w:space="0" w:color="000000"/>
            <w:left w:val="single" w:sz="4" w:space="0" w:color="000000"/>
            <w:bottom w:val="single" w:sz="4" w:space="0" w:color="000000"/>
            <w:right w:val="single" w:sz="4" w:space="0" w:color="000000"/>
          </w:tcBorders>
        </w:tcPr>
        <w:p w:rsidR="000E53AA" w:rsidRPr="000E53AA" w:rsidRDefault="000E53AA" w:rsidP="008B0663">
          <w:pPr>
            <w:pStyle w:val="a"/>
            <w:spacing w:line="360" w:lineRule="auto"/>
            <w:jc w:val="center"/>
            <w:rPr>
              <w:rFonts w:ascii="Times New Roman" w:hAnsi="Times New Roman"/>
              <w:b/>
            </w:rPr>
          </w:pPr>
          <w:r w:rsidRPr="000E53AA">
            <w:rPr>
              <w:rFonts w:ascii="Times New Roman" w:hAnsi="Times New Roman"/>
              <w:b/>
            </w:rPr>
            <w:t>T.C.</w:t>
          </w:r>
        </w:p>
        <w:p w:rsidR="000E53AA" w:rsidRPr="000E53AA" w:rsidRDefault="000E53AA" w:rsidP="008B0663">
          <w:pPr>
            <w:pStyle w:val="a"/>
            <w:spacing w:line="360" w:lineRule="auto"/>
            <w:jc w:val="center"/>
            <w:rPr>
              <w:rFonts w:ascii="Times New Roman" w:hAnsi="Times New Roman"/>
              <w:b/>
            </w:rPr>
          </w:pPr>
          <w:r w:rsidRPr="000E53AA">
            <w:rPr>
              <w:rFonts w:ascii="Times New Roman" w:hAnsi="Times New Roman"/>
              <w:b/>
            </w:rPr>
            <w:t>OSMANGAZİ KAYMAKAMLIĞI</w:t>
          </w:r>
        </w:p>
        <w:p w:rsidR="000E53AA" w:rsidRPr="000E53AA" w:rsidRDefault="000E53AA" w:rsidP="008B0663">
          <w:pPr>
            <w:pStyle w:val="a"/>
            <w:spacing w:line="360" w:lineRule="auto"/>
            <w:jc w:val="center"/>
            <w:rPr>
              <w:rFonts w:ascii="Times New Roman" w:hAnsi="Times New Roman"/>
              <w:b/>
            </w:rPr>
          </w:pPr>
          <w:r w:rsidRPr="000E53AA">
            <w:rPr>
              <w:rFonts w:ascii="Times New Roman" w:hAnsi="Times New Roman"/>
              <w:b/>
            </w:rPr>
            <w:t xml:space="preserve">Niyazi </w:t>
          </w:r>
          <w:proofErr w:type="spellStart"/>
          <w:r w:rsidRPr="000E53AA">
            <w:rPr>
              <w:rFonts w:ascii="Times New Roman" w:hAnsi="Times New Roman"/>
              <w:b/>
            </w:rPr>
            <w:t>Mısri</w:t>
          </w:r>
          <w:proofErr w:type="spellEnd"/>
          <w:r w:rsidRPr="000E53AA">
            <w:rPr>
              <w:rFonts w:ascii="Times New Roman" w:hAnsi="Times New Roman"/>
              <w:b/>
            </w:rPr>
            <w:t xml:space="preserve"> Anadolu İmam </w:t>
          </w:r>
          <w:proofErr w:type="gramStart"/>
          <w:r w:rsidRPr="000E53AA">
            <w:rPr>
              <w:rFonts w:ascii="Times New Roman" w:hAnsi="Times New Roman"/>
              <w:b/>
            </w:rPr>
            <w:t>Hatip  Lisesi</w:t>
          </w:r>
          <w:proofErr w:type="gramEnd"/>
          <w:r w:rsidRPr="000E53AA">
            <w:rPr>
              <w:rFonts w:ascii="Times New Roman" w:hAnsi="Times New Roman"/>
              <w:b/>
            </w:rPr>
            <w:t xml:space="preserve"> Müdürlüğü</w:t>
          </w:r>
          <w:r>
            <w:rPr>
              <w:rFonts w:ascii="Times New Roman" w:hAnsi="Times New Roman"/>
              <w:b/>
            </w:rPr>
            <w:t xml:space="preserve">                      </w:t>
          </w:r>
          <w:r w:rsidRPr="000E53AA">
            <w:rPr>
              <w:rFonts w:ascii="Times New Roman" w:hAnsi="Times New Roman"/>
              <w:b/>
            </w:rPr>
            <w:t>ŞUBE ÖĞRETMENLER KURULU</w:t>
          </w:r>
          <w:r w:rsidRPr="000E53AA">
            <w:rPr>
              <w:rFonts w:ascii="Times New Roman" w:hAnsi="Times New Roman"/>
              <w:b/>
            </w:rPr>
            <w:t xml:space="preserve"> TOPLANTISI </w:t>
          </w:r>
          <w:r>
            <w:rPr>
              <w:rFonts w:ascii="Times New Roman" w:hAnsi="Times New Roman"/>
              <w:b/>
            </w:rPr>
            <w:t xml:space="preserve"> TUTANAĞI</w:t>
          </w:r>
        </w:p>
      </w:tc>
      <w:tc>
        <w:tcPr>
          <w:tcW w:w="992" w:type="dxa"/>
          <w:tcBorders>
            <w:top w:val="single" w:sz="4" w:space="0" w:color="000000"/>
            <w:left w:val="single" w:sz="4" w:space="0" w:color="000000"/>
            <w:bottom w:val="single" w:sz="4" w:space="0" w:color="000000"/>
            <w:right w:val="single" w:sz="4" w:space="0" w:color="000000"/>
          </w:tcBorders>
        </w:tcPr>
        <w:p w:rsidR="000E53AA" w:rsidRDefault="000E53AA" w:rsidP="000E53AA">
          <w:pPr>
            <w:pStyle w:val="a"/>
            <w:jc w:val="center"/>
            <w:rPr>
              <w:sz w:val="20"/>
              <w:szCs w:val="20"/>
            </w:rPr>
          </w:pPr>
        </w:p>
        <w:p w:rsidR="000E53AA" w:rsidRDefault="000E53AA" w:rsidP="000E53AA">
          <w:pPr>
            <w:pStyle w:val="a"/>
            <w:jc w:val="center"/>
            <w:rPr>
              <w:sz w:val="20"/>
              <w:szCs w:val="20"/>
            </w:rPr>
          </w:pPr>
        </w:p>
        <w:p w:rsidR="000E53AA" w:rsidRDefault="000E53AA" w:rsidP="000E53AA">
          <w:pPr>
            <w:pStyle w:val="a"/>
            <w:jc w:val="center"/>
            <w:rPr>
              <w:sz w:val="20"/>
              <w:szCs w:val="20"/>
            </w:rPr>
          </w:pPr>
        </w:p>
        <w:p w:rsidR="000E53AA" w:rsidRPr="006E4C86" w:rsidRDefault="000E53AA" w:rsidP="000E53AA">
          <w:pPr>
            <w:pStyle w:val="a"/>
            <w:jc w:val="center"/>
            <w:rPr>
              <w:sz w:val="20"/>
              <w:szCs w:val="20"/>
            </w:rPr>
          </w:pPr>
          <w:r>
            <w:rPr>
              <w:sz w:val="20"/>
              <w:szCs w:val="20"/>
            </w:rPr>
            <w:t>F-</w:t>
          </w:r>
          <w:r>
            <w:rPr>
              <w:sz w:val="20"/>
              <w:szCs w:val="20"/>
            </w:rPr>
            <w:t>16</w:t>
          </w:r>
        </w:p>
      </w:tc>
    </w:tr>
  </w:tbl>
  <w:p w:rsidR="000E53AA" w:rsidRDefault="000E53A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61373"/>
    <w:multiLevelType w:val="hybridMultilevel"/>
    <w:tmpl w:val="CAA496DC"/>
    <w:lvl w:ilvl="0" w:tplc="041F000D">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59FD014F"/>
    <w:multiLevelType w:val="hybridMultilevel"/>
    <w:tmpl w:val="EFA650E6"/>
    <w:lvl w:ilvl="0" w:tplc="AD54120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56"/>
    <w:rsid w:val="00004F4B"/>
    <w:rsid w:val="000A1B34"/>
    <w:rsid w:val="000E53AA"/>
    <w:rsid w:val="00251728"/>
    <w:rsid w:val="002961EC"/>
    <w:rsid w:val="0041586E"/>
    <w:rsid w:val="004D1755"/>
    <w:rsid w:val="006153D6"/>
    <w:rsid w:val="008B0663"/>
    <w:rsid w:val="008B3897"/>
    <w:rsid w:val="00B926E5"/>
    <w:rsid w:val="00C6661A"/>
    <w:rsid w:val="00C915C9"/>
    <w:rsid w:val="00E45411"/>
    <w:rsid w:val="00E67909"/>
    <w:rsid w:val="00FF1C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E18AE"/>
  <w15:docId w15:val="{3CD32ED1-FCC5-4979-A9D0-C3655D19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97"/>
    <w:rPr>
      <w:rFonts w:ascii="Times New Roman" w:eastAsia="Times New Roman" w:hAnsi="Times New Roman"/>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B3897"/>
    <w:pPr>
      <w:spacing w:before="100" w:beforeAutospacing="1" w:after="100" w:afterAutospacing="1"/>
    </w:pPr>
  </w:style>
  <w:style w:type="paragraph" w:customStyle="1" w:styleId="ListeParagraf1">
    <w:name w:val="Liste Paragraf1"/>
    <w:basedOn w:val="Normal"/>
    <w:uiPriority w:val="99"/>
    <w:rsid w:val="008B3897"/>
    <w:pPr>
      <w:spacing w:after="200" w:line="276" w:lineRule="auto"/>
      <w:ind w:left="720"/>
    </w:pPr>
    <w:rPr>
      <w:rFonts w:ascii="Calibri" w:hAnsi="Calibri" w:cs="Calibri"/>
      <w:sz w:val="22"/>
      <w:szCs w:val="22"/>
      <w:lang w:eastAsia="en-US"/>
    </w:rPr>
  </w:style>
  <w:style w:type="paragraph" w:customStyle="1" w:styleId="ListeParagraf2">
    <w:name w:val="Liste Paragraf2"/>
    <w:basedOn w:val="Normal"/>
    <w:uiPriority w:val="99"/>
    <w:rsid w:val="008B3897"/>
    <w:pPr>
      <w:spacing w:after="200" w:line="276" w:lineRule="auto"/>
      <w:ind w:left="720"/>
    </w:pPr>
    <w:rPr>
      <w:rFonts w:ascii="Calibri" w:hAnsi="Calibri" w:cs="Calibri"/>
      <w:sz w:val="22"/>
      <w:szCs w:val="22"/>
      <w:lang w:eastAsia="en-US"/>
    </w:rPr>
  </w:style>
  <w:style w:type="character" w:styleId="Kpr">
    <w:name w:val="Hyperlink"/>
    <w:basedOn w:val="VarsaylanParagrafYazTipi"/>
    <w:uiPriority w:val="99"/>
    <w:rsid w:val="004D1755"/>
    <w:rPr>
      <w:color w:val="0000FF"/>
      <w:u w:val="single"/>
    </w:rPr>
  </w:style>
  <w:style w:type="character" w:styleId="zlenenKpr">
    <w:name w:val="FollowedHyperlink"/>
    <w:basedOn w:val="VarsaylanParagrafYazTipi"/>
    <w:uiPriority w:val="99"/>
    <w:semiHidden/>
    <w:unhideWhenUsed/>
    <w:rsid w:val="000E53AA"/>
    <w:rPr>
      <w:color w:val="800080" w:themeColor="followedHyperlink"/>
      <w:u w:val="single"/>
    </w:rPr>
  </w:style>
  <w:style w:type="paragraph" w:styleId="stBilgi">
    <w:name w:val="header"/>
    <w:basedOn w:val="Normal"/>
    <w:link w:val="stBilgiChar"/>
    <w:uiPriority w:val="99"/>
    <w:unhideWhenUsed/>
    <w:rsid w:val="000E53AA"/>
    <w:pPr>
      <w:tabs>
        <w:tab w:val="center" w:pos="4536"/>
        <w:tab w:val="right" w:pos="9072"/>
      </w:tabs>
    </w:pPr>
  </w:style>
  <w:style w:type="character" w:customStyle="1" w:styleId="stBilgiChar">
    <w:name w:val="Üst Bilgi Char"/>
    <w:basedOn w:val="VarsaylanParagrafYazTipi"/>
    <w:link w:val="stBilgi"/>
    <w:uiPriority w:val="99"/>
    <w:rsid w:val="000E53AA"/>
    <w:rPr>
      <w:rFonts w:ascii="Times New Roman" w:eastAsia="Times New Roman" w:hAnsi="Times New Roman"/>
      <w:sz w:val="24"/>
      <w:szCs w:val="24"/>
    </w:rPr>
  </w:style>
  <w:style w:type="paragraph" w:styleId="AltBilgi">
    <w:name w:val="footer"/>
    <w:basedOn w:val="Normal"/>
    <w:link w:val="AltBilgiChar"/>
    <w:uiPriority w:val="99"/>
    <w:unhideWhenUsed/>
    <w:rsid w:val="000E53AA"/>
    <w:pPr>
      <w:tabs>
        <w:tab w:val="center" w:pos="4536"/>
        <w:tab w:val="right" w:pos="9072"/>
      </w:tabs>
    </w:pPr>
  </w:style>
  <w:style w:type="character" w:customStyle="1" w:styleId="AltBilgiChar">
    <w:name w:val="Alt Bilgi Char"/>
    <w:basedOn w:val="VarsaylanParagrafYazTipi"/>
    <w:link w:val="AltBilgi"/>
    <w:uiPriority w:val="99"/>
    <w:rsid w:val="000E53AA"/>
    <w:rPr>
      <w:rFonts w:ascii="Times New Roman" w:eastAsia="Times New Roman" w:hAnsi="Times New Roman"/>
      <w:sz w:val="24"/>
      <w:szCs w:val="24"/>
    </w:rPr>
  </w:style>
  <w:style w:type="paragraph" w:styleId="a">
    <w:basedOn w:val="Normal"/>
    <w:next w:val="stBilgi"/>
    <w:link w:val="stbilgiChar0"/>
    <w:uiPriority w:val="99"/>
    <w:rsid w:val="000E53AA"/>
    <w:pPr>
      <w:tabs>
        <w:tab w:val="center" w:pos="4536"/>
        <w:tab w:val="right" w:pos="9072"/>
      </w:tabs>
    </w:pPr>
    <w:rPr>
      <w:rFonts w:ascii="Calibri" w:eastAsia="Calibri" w:hAnsi="Calibri"/>
    </w:rPr>
  </w:style>
  <w:style w:type="character" w:customStyle="1" w:styleId="stbilgiChar0">
    <w:name w:val="Üstbilgi Char"/>
    <w:link w:val="a"/>
    <w:uiPriority w:val="99"/>
    <w:locked/>
    <w:rsid w:val="000E53AA"/>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5233">
      <w:marLeft w:val="0"/>
      <w:marRight w:val="0"/>
      <w:marTop w:val="0"/>
      <w:marBottom w:val="0"/>
      <w:divBdr>
        <w:top w:val="none" w:sz="0" w:space="0" w:color="auto"/>
        <w:left w:val="none" w:sz="0" w:space="0" w:color="auto"/>
        <w:bottom w:val="none" w:sz="0" w:space="0" w:color="auto"/>
        <w:right w:val="none" w:sz="0" w:space="0" w:color="auto"/>
      </w:divBdr>
    </w:div>
    <w:div w:id="461775234">
      <w:marLeft w:val="0"/>
      <w:marRight w:val="0"/>
      <w:marTop w:val="0"/>
      <w:marBottom w:val="0"/>
      <w:divBdr>
        <w:top w:val="none" w:sz="0" w:space="0" w:color="auto"/>
        <w:left w:val="none" w:sz="0" w:space="0" w:color="auto"/>
        <w:bottom w:val="none" w:sz="0" w:space="0" w:color="auto"/>
        <w:right w:val="none" w:sz="0" w:space="0" w:color="auto"/>
      </w:divBdr>
    </w:div>
    <w:div w:id="461775235">
      <w:marLeft w:val="0"/>
      <w:marRight w:val="0"/>
      <w:marTop w:val="0"/>
      <w:marBottom w:val="0"/>
      <w:divBdr>
        <w:top w:val="none" w:sz="0" w:space="0" w:color="auto"/>
        <w:left w:val="none" w:sz="0" w:space="0" w:color="auto"/>
        <w:bottom w:val="none" w:sz="0" w:space="0" w:color="auto"/>
        <w:right w:val="none" w:sz="0" w:space="0" w:color="auto"/>
      </w:divBdr>
    </w:div>
    <w:div w:id="461775236">
      <w:marLeft w:val="0"/>
      <w:marRight w:val="0"/>
      <w:marTop w:val="0"/>
      <w:marBottom w:val="0"/>
      <w:divBdr>
        <w:top w:val="none" w:sz="0" w:space="0" w:color="auto"/>
        <w:left w:val="none" w:sz="0" w:space="0" w:color="auto"/>
        <w:bottom w:val="none" w:sz="0" w:space="0" w:color="auto"/>
        <w:right w:val="none" w:sz="0" w:space="0" w:color="auto"/>
      </w:divBdr>
    </w:div>
    <w:div w:id="461775237">
      <w:marLeft w:val="0"/>
      <w:marRight w:val="0"/>
      <w:marTop w:val="0"/>
      <w:marBottom w:val="0"/>
      <w:divBdr>
        <w:top w:val="none" w:sz="0" w:space="0" w:color="auto"/>
        <w:left w:val="none" w:sz="0" w:space="0" w:color="auto"/>
        <w:bottom w:val="none" w:sz="0" w:space="0" w:color="auto"/>
        <w:right w:val="none" w:sz="0" w:space="0" w:color="auto"/>
      </w:divBdr>
    </w:div>
    <w:div w:id="461775238">
      <w:marLeft w:val="0"/>
      <w:marRight w:val="0"/>
      <w:marTop w:val="0"/>
      <w:marBottom w:val="0"/>
      <w:divBdr>
        <w:top w:val="none" w:sz="0" w:space="0" w:color="auto"/>
        <w:left w:val="none" w:sz="0" w:space="0" w:color="auto"/>
        <w:bottom w:val="none" w:sz="0" w:space="0" w:color="auto"/>
        <w:right w:val="none" w:sz="0" w:space="0" w:color="auto"/>
      </w:divBdr>
    </w:div>
    <w:div w:id="461775239">
      <w:marLeft w:val="0"/>
      <w:marRight w:val="0"/>
      <w:marTop w:val="0"/>
      <w:marBottom w:val="0"/>
      <w:divBdr>
        <w:top w:val="none" w:sz="0" w:space="0" w:color="auto"/>
        <w:left w:val="none" w:sz="0" w:space="0" w:color="auto"/>
        <w:bottom w:val="none" w:sz="0" w:space="0" w:color="auto"/>
        <w:right w:val="none" w:sz="0" w:space="0" w:color="auto"/>
      </w:divBdr>
    </w:div>
    <w:div w:id="461775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Zilan Sivas</dc:creator>
  <cp:keywords/>
  <dc:description/>
  <cp:lastModifiedBy>admin</cp:lastModifiedBy>
  <cp:revision>3</cp:revision>
  <dcterms:created xsi:type="dcterms:W3CDTF">2021-02-17T09:45:00Z</dcterms:created>
  <dcterms:modified xsi:type="dcterms:W3CDTF">2021-02-17T09:45:00Z</dcterms:modified>
</cp:coreProperties>
</file>