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B2" w:rsidRDefault="00727EB8">
      <w:pPr>
        <w:spacing w:after="313" w:line="259" w:lineRule="auto"/>
        <w:ind w:left="0" w:right="-1" w:firstLine="0"/>
        <w:jc w:val="left"/>
      </w:pPr>
      <w:r>
        <w:rPr>
          <w:noProof/>
          <w:color w:val="000000"/>
          <w:sz w:val="22"/>
        </w:rPr>
        <mc:AlternateContent>
          <mc:Choice Requires="wpg">
            <w:drawing>
              <wp:inline distT="0" distB="0" distL="0" distR="0">
                <wp:extent cx="6044350" cy="739339"/>
                <wp:effectExtent l="0" t="0" r="0" b="0"/>
                <wp:docPr id="3616" name="Group 3616"/>
                <wp:cNvGraphicFramePr/>
                <a:graphic xmlns:a="http://schemas.openxmlformats.org/drawingml/2006/main">
                  <a:graphicData uri="http://schemas.microsoft.com/office/word/2010/wordprocessingGroup">
                    <wpg:wgp>
                      <wpg:cNvGrpSpPr/>
                      <wpg:grpSpPr>
                        <a:xfrm>
                          <a:off x="0" y="0"/>
                          <a:ext cx="6044350" cy="739339"/>
                          <a:chOff x="0" y="0"/>
                          <a:chExt cx="6044350" cy="739339"/>
                        </a:xfrm>
                      </wpg:grpSpPr>
                      <wps:wsp>
                        <wps:cNvPr id="4470" name="Shape 4470"/>
                        <wps:cNvSpPr/>
                        <wps:spPr>
                          <a:xfrm>
                            <a:off x="1" y="731713"/>
                            <a:ext cx="6044349" cy="9144"/>
                          </a:xfrm>
                          <a:custGeom>
                            <a:avLst/>
                            <a:gdLst/>
                            <a:ahLst/>
                            <a:cxnLst/>
                            <a:rect l="0" t="0" r="0" b="0"/>
                            <a:pathLst>
                              <a:path w="6044349" h="9144">
                                <a:moveTo>
                                  <a:pt x="0" y="0"/>
                                </a:moveTo>
                                <a:lnTo>
                                  <a:pt x="6044349" y="0"/>
                                </a:lnTo>
                                <a:lnTo>
                                  <a:pt x="6044349" y="9144"/>
                                </a:lnTo>
                                <a:lnTo>
                                  <a:pt x="0" y="9144"/>
                                </a:lnTo>
                                <a:lnTo>
                                  <a:pt x="0" y="0"/>
                                </a:lnTo>
                              </a:path>
                            </a:pathLst>
                          </a:custGeom>
                          <a:ln w="0" cap="flat">
                            <a:miter lim="127000"/>
                          </a:ln>
                        </wps:spPr>
                        <wps:style>
                          <a:lnRef idx="0">
                            <a:srgbClr val="000000">
                              <a:alpha val="0"/>
                            </a:srgbClr>
                          </a:lnRef>
                          <a:fillRef idx="1">
                            <a:srgbClr val="EAEDEF"/>
                          </a:fillRef>
                          <a:effectRef idx="0">
                            <a:scrgbClr r="0" g="0" b="0"/>
                          </a:effectRef>
                          <a:fontRef idx="none"/>
                        </wps:style>
                        <wps:bodyPr/>
                      </wps:wsp>
                      <pic:pic xmlns:pic="http://schemas.openxmlformats.org/drawingml/2006/picture">
                        <pic:nvPicPr>
                          <pic:cNvPr id="18" name="Picture 18"/>
                          <pic:cNvPicPr/>
                        </pic:nvPicPr>
                        <pic:blipFill>
                          <a:blip r:embed="rId4"/>
                          <a:stretch>
                            <a:fillRect/>
                          </a:stretch>
                        </pic:blipFill>
                        <pic:spPr>
                          <a:xfrm>
                            <a:off x="0" y="0"/>
                            <a:ext cx="1524419" cy="663125"/>
                          </a:xfrm>
                          <a:prstGeom prst="rect">
                            <a:avLst/>
                          </a:prstGeom>
                        </pic:spPr>
                      </pic:pic>
                      <wps:wsp>
                        <wps:cNvPr id="19" name="Rectangle 19"/>
                        <wps:cNvSpPr/>
                        <wps:spPr>
                          <a:xfrm>
                            <a:off x="3003125" y="212399"/>
                            <a:ext cx="4039900" cy="306816"/>
                          </a:xfrm>
                          <a:prstGeom prst="rect">
                            <a:avLst/>
                          </a:prstGeom>
                          <a:ln>
                            <a:noFill/>
                          </a:ln>
                        </wps:spPr>
                        <wps:txbx>
                          <w:txbxContent>
                            <w:p w:rsidR="00A506B2" w:rsidRDefault="00727EB8">
                              <w:pPr>
                                <w:spacing w:after="160" w:line="259" w:lineRule="auto"/>
                                <w:ind w:left="0" w:firstLine="0"/>
                                <w:jc w:val="left"/>
                              </w:pPr>
                              <w:r>
                                <w:rPr>
                                  <w:b/>
                                  <w:color w:val="04157F"/>
                                  <w:w w:val="141"/>
                                  <w:sz w:val="31"/>
                                </w:rPr>
                                <w:t>eSafety</w:t>
                              </w:r>
                              <w:r>
                                <w:rPr>
                                  <w:b/>
                                  <w:color w:val="04157F"/>
                                  <w:spacing w:val="38"/>
                                  <w:w w:val="141"/>
                                  <w:sz w:val="31"/>
                                </w:rPr>
                                <w:t xml:space="preserve"> </w:t>
                              </w:r>
                              <w:r>
                                <w:rPr>
                                  <w:b/>
                                  <w:color w:val="04157F"/>
                                  <w:w w:val="141"/>
                                  <w:sz w:val="31"/>
                                </w:rPr>
                                <w:t>Label</w:t>
                              </w:r>
                              <w:r>
                                <w:rPr>
                                  <w:b/>
                                  <w:color w:val="04157F"/>
                                  <w:spacing w:val="38"/>
                                  <w:w w:val="141"/>
                                  <w:sz w:val="31"/>
                                </w:rPr>
                                <w:t xml:space="preserve"> </w:t>
                              </w:r>
                              <w:r>
                                <w:rPr>
                                  <w:b/>
                                  <w:color w:val="04157F"/>
                                  <w:w w:val="141"/>
                                  <w:sz w:val="31"/>
                                </w:rPr>
                                <w:t>-</w:t>
                              </w:r>
                              <w:r>
                                <w:rPr>
                                  <w:b/>
                                  <w:color w:val="04157F"/>
                                  <w:spacing w:val="40"/>
                                  <w:w w:val="141"/>
                                  <w:sz w:val="31"/>
                                </w:rPr>
                                <w:t xml:space="preserve"> </w:t>
                              </w:r>
                              <w:r>
                                <w:rPr>
                                  <w:b/>
                                  <w:color w:val="04157F"/>
                                  <w:w w:val="141"/>
                                  <w:sz w:val="31"/>
                                </w:rPr>
                                <w:t>Action</w:t>
                              </w:r>
                              <w:r>
                                <w:rPr>
                                  <w:b/>
                                  <w:color w:val="04157F"/>
                                  <w:spacing w:val="43"/>
                                  <w:w w:val="141"/>
                                  <w:sz w:val="31"/>
                                </w:rPr>
                                <w:t xml:space="preserve"> </w:t>
                              </w:r>
                              <w:r>
                                <w:rPr>
                                  <w:b/>
                                  <w:color w:val="04157F"/>
                                  <w:w w:val="141"/>
                                  <w:sz w:val="31"/>
                                </w:rPr>
                                <w:t>Plan</w:t>
                              </w:r>
                            </w:p>
                          </w:txbxContent>
                        </wps:txbx>
                        <wps:bodyPr horzOverflow="overflow" vert="horz" lIns="0" tIns="0" rIns="0" bIns="0" rtlCol="0">
                          <a:noAutofit/>
                        </wps:bodyPr>
                      </wps:wsp>
                    </wpg:wgp>
                  </a:graphicData>
                </a:graphic>
              </wp:inline>
            </w:drawing>
          </mc:Choice>
          <mc:Fallback xmlns:a="http://schemas.openxmlformats.org/drawingml/2006/main">
            <w:pict>
              <v:group id="Group 3616" style="width:475.933pt;height:58.2156pt;mso-position-horizontal-relative:char;mso-position-vertical-relative:line" coordsize="60443,7393">
                <v:shape id="Shape 4481" style="position:absolute;width:60443;height:91;left:0;top:7317;" coordsize="6044349,9144" path="m0,0l6044349,0l6044349,9144l0,9144l0,0">
                  <v:stroke weight="0pt" endcap="flat" joinstyle="miter" miterlimit="10" on="false" color="#000000" opacity="0"/>
                  <v:fill on="true" color="#eaedef"/>
                </v:shape>
                <v:shape id="Picture 18" style="position:absolute;width:15244;height:6631;left:0;top:0;" filled="f">
                  <v:imagedata r:id="rId5"/>
                </v:shape>
                <v:rect id="Rectangle 19" style="position:absolute;width:40399;height:3068;left:30031;top:2123;" filled="f" stroked="f">
                  <v:textbox inset="0,0,0,0">
                    <w:txbxContent>
                      <w:p>
                        <w:pPr>
                          <w:spacing w:before="0" w:after="160" w:line="259" w:lineRule="auto"/>
                          <w:ind w:left="0" w:firstLine="0"/>
                          <w:jc w:val="left"/>
                        </w:pPr>
                        <w:r>
                          <w:rPr>
                            <w:rFonts w:cs="Calibri" w:hAnsi="Calibri" w:eastAsia="Calibri" w:ascii="Calibri"/>
                            <w:b w:val="1"/>
                            <w:color w:val="04157f"/>
                            <w:w w:val="141"/>
                            <w:sz w:val="31"/>
                          </w:rPr>
                          <w:t xml:space="preserve">eSafety</w:t>
                        </w:r>
                        <w:r>
                          <w:rPr>
                            <w:rFonts w:cs="Calibri" w:hAnsi="Calibri" w:eastAsia="Calibri" w:ascii="Calibri"/>
                            <w:b w:val="1"/>
                            <w:color w:val="04157f"/>
                            <w:spacing w:val="38"/>
                            <w:w w:val="141"/>
                            <w:sz w:val="31"/>
                          </w:rPr>
                          <w:t xml:space="preserve"> </w:t>
                        </w:r>
                        <w:r>
                          <w:rPr>
                            <w:rFonts w:cs="Calibri" w:hAnsi="Calibri" w:eastAsia="Calibri" w:ascii="Calibri"/>
                            <w:b w:val="1"/>
                            <w:color w:val="04157f"/>
                            <w:w w:val="141"/>
                            <w:sz w:val="31"/>
                          </w:rPr>
                          <w:t xml:space="preserve">Label</w:t>
                        </w:r>
                        <w:r>
                          <w:rPr>
                            <w:rFonts w:cs="Calibri" w:hAnsi="Calibri" w:eastAsia="Calibri" w:ascii="Calibri"/>
                            <w:b w:val="1"/>
                            <w:color w:val="04157f"/>
                            <w:spacing w:val="38"/>
                            <w:w w:val="141"/>
                            <w:sz w:val="31"/>
                          </w:rPr>
                          <w:t xml:space="preserve"> </w:t>
                        </w:r>
                        <w:r>
                          <w:rPr>
                            <w:rFonts w:cs="Calibri" w:hAnsi="Calibri" w:eastAsia="Calibri" w:ascii="Calibri"/>
                            <w:b w:val="1"/>
                            <w:color w:val="04157f"/>
                            <w:w w:val="141"/>
                            <w:sz w:val="31"/>
                          </w:rPr>
                          <w:t xml:space="preserve">-</w:t>
                        </w:r>
                        <w:r>
                          <w:rPr>
                            <w:rFonts w:cs="Calibri" w:hAnsi="Calibri" w:eastAsia="Calibri" w:ascii="Calibri"/>
                            <w:b w:val="1"/>
                            <w:color w:val="04157f"/>
                            <w:spacing w:val="40"/>
                            <w:w w:val="141"/>
                            <w:sz w:val="31"/>
                          </w:rPr>
                          <w:t xml:space="preserve"> </w:t>
                        </w:r>
                        <w:r>
                          <w:rPr>
                            <w:rFonts w:cs="Calibri" w:hAnsi="Calibri" w:eastAsia="Calibri" w:ascii="Calibri"/>
                            <w:b w:val="1"/>
                            <w:color w:val="04157f"/>
                            <w:w w:val="141"/>
                            <w:sz w:val="31"/>
                          </w:rPr>
                          <w:t xml:space="preserve">Action</w:t>
                        </w:r>
                        <w:r>
                          <w:rPr>
                            <w:rFonts w:cs="Calibri" w:hAnsi="Calibri" w:eastAsia="Calibri" w:ascii="Calibri"/>
                            <w:b w:val="1"/>
                            <w:color w:val="04157f"/>
                            <w:spacing w:val="43"/>
                            <w:w w:val="141"/>
                            <w:sz w:val="31"/>
                          </w:rPr>
                          <w:t xml:space="preserve"> </w:t>
                        </w:r>
                        <w:r>
                          <w:rPr>
                            <w:rFonts w:cs="Calibri" w:hAnsi="Calibri" w:eastAsia="Calibri" w:ascii="Calibri"/>
                            <w:b w:val="1"/>
                            <w:color w:val="04157f"/>
                            <w:w w:val="141"/>
                            <w:sz w:val="31"/>
                          </w:rPr>
                          <w:t xml:space="preserve">Plan</w:t>
                        </w:r>
                      </w:p>
                    </w:txbxContent>
                  </v:textbox>
                </v:rect>
              </v:group>
            </w:pict>
          </mc:Fallback>
        </mc:AlternateContent>
      </w:r>
    </w:p>
    <w:p w:rsidR="00A506B2" w:rsidRDefault="00727EB8">
      <w:pPr>
        <w:spacing w:after="0" w:line="265" w:lineRule="auto"/>
        <w:ind w:left="-5" w:hanging="10"/>
        <w:jc w:val="left"/>
      </w:pPr>
      <w:r>
        <w:rPr>
          <w:b/>
          <w:sz w:val="18"/>
        </w:rPr>
        <w:t xml:space="preserve">Action plan submitted by </w:t>
      </w:r>
      <w:r w:rsidR="006E113B">
        <w:rPr>
          <w:b/>
          <w:sz w:val="18"/>
        </w:rPr>
        <w:t>Merve AKPINAR</w:t>
      </w:r>
      <w:r>
        <w:rPr>
          <w:b/>
          <w:sz w:val="18"/>
        </w:rPr>
        <w:t xml:space="preserve"> for </w:t>
      </w:r>
      <w:r w:rsidR="006E113B">
        <w:rPr>
          <w:b/>
          <w:sz w:val="18"/>
        </w:rPr>
        <w:t>Niyazi Mısri</w:t>
      </w:r>
      <w:r>
        <w:rPr>
          <w:b/>
          <w:sz w:val="18"/>
        </w:rPr>
        <w:t xml:space="preserve"> Anadolu İmam Hatip Lisesi -</w:t>
      </w:r>
    </w:p>
    <w:p w:rsidR="00A506B2" w:rsidRDefault="006E113B">
      <w:pPr>
        <w:spacing w:after="502" w:line="265" w:lineRule="auto"/>
        <w:ind w:left="-5" w:hanging="10"/>
        <w:jc w:val="left"/>
      </w:pPr>
      <w:r>
        <w:rPr>
          <w:b/>
          <w:sz w:val="18"/>
        </w:rPr>
        <w:t xml:space="preserve">16.04.2022 </w:t>
      </w:r>
      <w:bookmarkStart w:id="0" w:name="_GoBack"/>
      <w:bookmarkEnd w:id="0"/>
    </w:p>
    <w:p w:rsidR="00A506B2" w:rsidRDefault="00727EB8">
      <w:pPr>
        <w:shd w:val="clear" w:color="auto" w:fill="FDEFDC"/>
        <w:spacing w:after="612" w:line="393" w:lineRule="auto"/>
        <w:ind w:left="360" w:right="450" w:firstLine="0"/>
      </w:pPr>
      <w:r>
        <w:rPr>
          <w:b/>
          <w:color w:val="F39313"/>
          <w:sz w:val="16"/>
        </w:rPr>
        <w:t>By submitting your completed Assessment Form to the eSafety Label portal you have taken an important step towards analysing the status of eSafety in your school. Congratulations! Please read through your Action Plan carefully to see what you can do to impr</w:t>
      </w:r>
      <w:r>
        <w:rPr>
          <w:b/>
          <w:color w:val="F39313"/>
          <w:sz w:val="16"/>
        </w:rPr>
        <w:t>ove eSafety further in your school. The Action Plan offers useful advice and comments, broken down into 3 key areas: infrastructure, policy and practice.</w:t>
      </w:r>
    </w:p>
    <w:p w:rsidR="00A506B2" w:rsidRDefault="00727EB8">
      <w:pPr>
        <w:pStyle w:val="Balk1"/>
        <w:ind w:left="-5"/>
      </w:pPr>
      <w:r>
        <w:t>Infrastructure</w:t>
      </w:r>
    </w:p>
    <w:p w:rsidR="00A506B2" w:rsidRDefault="00727EB8">
      <w:pPr>
        <w:pStyle w:val="Balk2"/>
        <w:ind w:left="-5"/>
      </w:pPr>
      <w:r>
        <w:t>Technical security</w:t>
      </w:r>
    </w:p>
    <w:p w:rsidR="00A506B2" w:rsidRDefault="00727EB8">
      <w:pPr>
        <w:spacing w:after="336"/>
        <w:ind w:left="187"/>
        <w:jc w:val="left"/>
      </w:pPr>
      <w:r>
        <w:rPr>
          <w:noProof/>
        </w:rPr>
        <w:drawing>
          <wp:inline distT="0" distB="0" distL="0" distR="0">
            <wp:extent cx="38111" cy="60977"/>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stretch>
                      <a:fillRect/>
                    </a:stretch>
                  </pic:blipFill>
                  <pic:spPr>
                    <a:xfrm>
                      <a:off x="0" y="0"/>
                      <a:ext cx="38111" cy="60977"/>
                    </a:xfrm>
                    <a:prstGeom prst="rect">
                      <a:avLst/>
                    </a:prstGeom>
                  </pic:spPr>
                </pic:pic>
              </a:graphicData>
            </a:graphic>
          </wp:inline>
        </w:drawing>
      </w:r>
      <w:r>
        <w:t xml:space="preserve"> It is important that your ICT services are regularly reviewed, upd</w:t>
      </w:r>
      <w:r>
        <w:t>ated and removed if no longer in use. Installing the latest versions and patches often addresses security vulnerabilities without which your services might come under attack. Ensure that this is part of the job description of the ICT coordinator.</w:t>
      </w:r>
    </w:p>
    <w:p w:rsidR="00A506B2" w:rsidRDefault="00727EB8">
      <w:pPr>
        <w:pStyle w:val="Balk2"/>
        <w:ind w:left="-5"/>
      </w:pPr>
      <w:r>
        <w:t>Pupil and</w:t>
      </w:r>
      <w:r>
        <w:t xml:space="preserve"> staff access to technology</w:t>
      </w:r>
    </w:p>
    <w:p w:rsidR="00A506B2" w:rsidRDefault="00727EB8">
      <w:pPr>
        <w:ind w:left="187" w:right="9"/>
      </w:pPr>
      <w:r>
        <w:rPr>
          <w:noProof/>
        </w:rPr>
        <w:drawing>
          <wp:inline distT="0" distB="0" distL="0" distR="0">
            <wp:extent cx="38111" cy="60977"/>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6"/>
                    <a:stretch>
                      <a:fillRect/>
                    </a:stretch>
                  </pic:blipFill>
                  <pic:spPr>
                    <a:xfrm>
                      <a:off x="0" y="0"/>
                      <a:ext cx="38111" cy="60977"/>
                    </a:xfrm>
                    <a:prstGeom prst="rect">
                      <a:avLst/>
                    </a:prstGeom>
                  </pic:spPr>
                </pic:pic>
              </a:graphicData>
            </a:graphic>
          </wp:inline>
        </w:drawing>
      </w:r>
      <w:r>
        <w:t xml:space="preserve"> It is great that in your school laptops/tablets are easily accessible within a lesson. Using them provides best practise for pupils in dealing with new media. Ensure that safety issues are also discussed.</w:t>
      </w:r>
    </w:p>
    <w:p w:rsidR="00A506B2" w:rsidRDefault="00727EB8">
      <w:pPr>
        <w:spacing w:after="116" w:line="259" w:lineRule="auto"/>
        <w:ind w:left="-15" w:right="9" w:firstLine="0"/>
      </w:pPr>
      <w:r>
        <w:rPr>
          <w:noProof/>
        </w:rPr>
        <w:drawing>
          <wp:inline distT="0" distB="0" distL="0" distR="0">
            <wp:extent cx="38111" cy="60977"/>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6"/>
                    <a:stretch>
                      <a:fillRect/>
                    </a:stretch>
                  </pic:blipFill>
                  <pic:spPr>
                    <a:xfrm>
                      <a:off x="0" y="0"/>
                      <a:ext cx="38111" cy="60977"/>
                    </a:xfrm>
                    <a:prstGeom prst="rect">
                      <a:avLst/>
                    </a:prstGeom>
                  </pic:spPr>
                </pic:pic>
              </a:graphicData>
            </a:graphic>
          </wp:inline>
        </w:drawing>
      </w:r>
      <w:r>
        <w:t xml:space="preserve"> All staff and pupils are allowed to use USB memory sticks in your school. This is good practice, and your</w:t>
      </w:r>
    </w:p>
    <w:p w:rsidR="00A506B2" w:rsidRDefault="00727EB8">
      <w:pPr>
        <w:ind w:left="192" w:right="118" w:firstLine="0"/>
      </w:pPr>
      <w:r>
        <w:t xml:space="preserve">Acceptable Use Policy should stipulate that all removable media is checked before use in the school systems. </w:t>
      </w:r>
      <w:hyperlink r:id="rId7">
        <w:r>
          <w:t xml:space="preserve">Check the fact sheet on Use of removable devices at </w:t>
        </w:r>
      </w:hyperlink>
      <w:hyperlink r:id="rId8">
        <w:r>
          <w:rPr>
            <w:color w:val="0000EE"/>
            <w:u w:val="single" w:color="0000EE"/>
          </w:rPr>
          <w:t>www.esafetylabel.eu/group/community/use-of-removabledevices</w:t>
        </w:r>
      </w:hyperlink>
      <w:hyperlink r:id="rId9">
        <w:r>
          <w:t xml:space="preserve"> to make sure you cover all security aspects.</w:t>
        </w:r>
      </w:hyperlink>
    </w:p>
    <w:p w:rsidR="00A506B2" w:rsidRDefault="00727EB8">
      <w:pPr>
        <w:pStyle w:val="Balk2"/>
        <w:ind w:left="-5"/>
      </w:pPr>
      <w:r>
        <w:t>Data protection</w:t>
      </w:r>
    </w:p>
    <w:p w:rsidR="00A506B2" w:rsidRDefault="00727EB8">
      <w:pPr>
        <w:ind w:left="187" w:right="9"/>
      </w:pPr>
      <w:r>
        <w:rPr>
          <w:noProof/>
        </w:rPr>
        <w:drawing>
          <wp:inline distT="0" distB="0" distL="0" distR="0">
            <wp:extent cx="38111" cy="60977"/>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6"/>
                    <a:stretch>
                      <a:fillRect/>
                    </a:stretch>
                  </pic:blipFill>
                  <pic:spPr>
                    <a:xfrm>
                      <a:off x="0" y="0"/>
                      <a:ext cx="38111" cy="60977"/>
                    </a:xfrm>
                    <a:prstGeom prst="rect">
                      <a:avLst/>
                    </a:prstGeom>
                  </pic:spPr>
                </pic:pic>
              </a:graphicData>
            </a:graphic>
          </wp:inline>
        </w:drawing>
      </w:r>
      <w:r>
        <w:t xml:space="preserve"> It is good that your school records are stored in a safe environment, it is also necessary that they are a</w:t>
      </w:r>
      <w:r>
        <w:t>rchived and disposed with in line with the Data Protection Act. Ensure that a good records management system is put in place. Check the according fact sheet for more information.</w:t>
      </w:r>
    </w:p>
    <w:p w:rsidR="00A506B2" w:rsidRDefault="00727EB8">
      <w:pPr>
        <w:spacing w:after="336"/>
        <w:ind w:left="187"/>
        <w:jc w:val="left"/>
      </w:pPr>
      <w:r>
        <w:rPr>
          <w:noProof/>
        </w:rPr>
        <w:drawing>
          <wp:inline distT="0" distB="0" distL="0" distR="0">
            <wp:extent cx="38111" cy="60977"/>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6"/>
                    <a:stretch>
                      <a:fillRect/>
                    </a:stretch>
                  </pic:blipFill>
                  <pic:spPr>
                    <a:xfrm>
                      <a:off x="0" y="0"/>
                      <a:ext cx="38111" cy="60977"/>
                    </a:xfrm>
                    <a:prstGeom prst="rect">
                      <a:avLst/>
                    </a:prstGeom>
                  </pic:spPr>
                </pic:pic>
              </a:graphicData>
            </a:graphic>
          </wp:inline>
        </w:drawing>
      </w:r>
      <w:r>
        <w:t xml:space="preserve"> Any </w:t>
      </w:r>
      <w:proofErr w:type="gramStart"/>
      <w:r>
        <w:t>data</w:t>
      </w:r>
      <w:proofErr w:type="gramEnd"/>
      <w:r>
        <w:t xml:space="preserve"> relating to pupils should be encrypted before it is sent or stored</w:t>
      </w:r>
      <w:r>
        <w:t xml:space="preserve"> electronically. Investigate urgently how </w:t>
      </w:r>
      <w:proofErr w:type="gramStart"/>
      <w:r>
        <w:t>data</w:t>
      </w:r>
      <w:proofErr w:type="gramEnd"/>
      <w:r>
        <w:t xml:space="preserve"> can be protected, making use of other school's advisers or good practice guides, and take action. See the </w:t>
      </w:r>
      <w:hyperlink r:id="rId10">
        <w:r>
          <w:t>fac</w:t>
        </w:r>
        <w:r>
          <w:t>t sheet on Protecting Sensitive Data (</w:t>
        </w:r>
      </w:hyperlink>
      <w:hyperlink r:id="rId11">
        <w:r>
          <w:rPr>
            <w:color w:val="0000EE"/>
            <w:u w:val="single" w:color="0000EE"/>
          </w:rPr>
          <w:t>www.esafetylabel.eu/group/community/protecting-sensitive-data-inschools</w:t>
        </w:r>
      </w:hyperlink>
      <w:hyperlink r:id="rId12">
        <w:r>
          <w:t>).</w:t>
        </w:r>
      </w:hyperlink>
    </w:p>
    <w:p w:rsidR="00A506B2" w:rsidRDefault="00727EB8">
      <w:pPr>
        <w:pStyle w:val="Balk2"/>
        <w:ind w:left="-5"/>
      </w:pPr>
      <w:r>
        <w:t>Software licensing</w:t>
      </w:r>
    </w:p>
    <w:p w:rsidR="00A506B2" w:rsidRDefault="00727EB8">
      <w:pPr>
        <w:spacing w:after="451"/>
        <w:ind w:left="187" w:right="135"/>
      </w:pPr>
      <w:r>
        <w:rPr>
          <w:noProof/>
        </w:rPr>
        <w:drawing>
          <wp:inline distT="0" distB="0" distL="0" distR="0">
            <wp:extent cx="38111" cy="60977"/>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38111" cy="60977"/>
                    </a:xfrm>
                    <a:prstGeom prst="rect">
                      <a:avLst/>
                    </a:prstGeom>
                  </pic:spPr>
                </pic:pic>
              </a:graphicData>
            </a:graphic>
          </wp:inline>
        </w:drawing>
      </w:r>
      <w:r>
        <w:t xml:space="preserve"> You need to make sure that all the </w:t>
      </w:r>
      <w:proofErr w:type="gramStart"/>
      <w:r>
        <w:t>software</w:t>
      </w:r>
      <w:proofErr w:type="gramEnd"/>
      <w:r>
        <w:t xml:space="preserve"> in your school is legally licensed and that copies of the licences are held centrally. You also need to check with whoever supports you</w:t>
      </w:r>
      <w:r>
        <w:t xml:space="preserve">r IT systems that the </w:t>
      </w:r>
      <w:proofErr w:type="gramStart"/>
      <w:r>
        <w:t>software</w:t>
      </w:r>
      <w:proofErr w:type="gramEnd"/>
      <w:r>
        <w:t xml:space="preserve"> will not compromise system security. Your school should develop a clear policy for </w:t>
      </w:r>
      <w:proofErr w:type="gramStart"/>
      <w:r>
        <w:t>software</w:t>
      </w:r>
      <w:proofErr w:type="gramEnd"/>
      <w:r>
        <w:t xml:space="preserve"> acquisition and it is good practice to centralise this process wherever possible.</w:t>
      </w:r>
    </w:p>
    <w:p w:rsidR="00A506B2" w:rsidRDefault="00727EB8">
      <w:pPr>
        <w:spacing w:after="336"/>
        <w:ind w:left="187"/>
        <w:jc w:val="left"/>
      </w:pPr>
      <w:r>
        <w:rPr>
          <w:noProof/>
        </w:rPr>
        <w:lastRenderedPageBreak/>
        <w:drawing>
          <wp:inline distT="0" distB="0" distL="0" distR="0">
            <wp:extent cx="38111" cy="60977"/>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6"/>
                    <a:stretch>
                      <a:fillRect/>
                    </a:stretch>
                  </pic:blipFill>
                  <pic:spPr>
                    <a:xfrm>
                      <a:off x="0" y="0"/>
                      <a:ext cx="38111" cy="60977"/>
                    </a:xfrm>
                    <a:prstGeom prst="rect">
                      <a:avLst/>
                    </a:prstGeom>
                  </pic:spPr>
                </pic:pic>
              </a:graphicData>
            </a:graphic>
          </wp:inline>
        </w:drawing>
      </w:r>
      <w:r>
        <w:t xml:space="preserve"> Ensure that all staff are aware of the procedure </w:t>
      </w:r>
      <w:r>
        <w:t xml:space="preserve">for purchasing new </w:t>
      </w:r>
      <w:proofErr w:type="gramStart"/>
      <w:r>
        <w:t>software</w:t>
      </w:r>
      <w:proofErr w:type="gramEnd"/>
      <w:r>
        <w:t xml:space="preserve"> and that all licenses are appropriate for the number of pupils and staff that will be using them. The </w:t>
      </w:r>
      <w:hyperlink r:id="rId13">
        <w:r>
          <w:rPr>
            <w:color w:val="0000EE"/>
            <w:u w:val="single" w:color="0000EE"/>
          </w:rPr>
          <w:t>End-user license agreement</w:t>
        </w:r>
      </w:hyperlink>
      <w:r>
        <w:t xml:space="preserve"> section in Wikipedia wil</w:t>
      </w:r>
      <w:r>
        <w:t xml:space="preserve">l provide useful information for understanding terms and conditions and comparing </w:t>
      </w:r>
      <w:proofErr w:type="gramStart"/>
      <w:r>
        <w:t>software</w:t>
      </w:r>
      <w:proofErr w:type="gramEnd"/>
      <w:r>
        <w:t xml:space="preserve"> agreements.</w:t>
      </w:r>
    </w:p>
    <w:p w:rsidR="00A506B2" w:rsidRDefault="00727EB8">
      <w:pPr>
        <w:ind w:left="187" w:right="9"/>
      </w:pPr>
      <w:r>
        <w:rPr>
          <w:noProof/>
        </w:rPr>
        <w:drawing>
          <wp:inline distT="0" distB="0" distL="0" distR="0">
            <wp:extent cx="38111" cy="60977"/>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6"/>
                    <a:stretch>
                      <a:fillRect/>
                    </a:stretch>
                  </pic:blipFill>
                  <pic:spPr>
                    <a:xfrm>
                      <a:off x="0" y="0"/>
                      <a:ext cx="38111" cy="60977"/>
                    </a:xfrm>
                    <a:prstGeom prst="rect">
                      <a:avLst/>
                    </a:prstGeom>
                  </pic:spPr>
                </pic:pic>
              </a:graphicData>
            </a:graphic>
          </wp:inline>
        </w:drawing>
      </w:r>
      <w:r>
        <w:t xml:space="preserve"> Your school has set a realistic budget for </w:t>
      </w:r>
      <w:proofErr w:type="gramStart"/>
      <w:r>
        <w:t>software</w:t>
      </w:r>
      <w:proofErr w:type="gramEnd"/>
      <w:r>
        <w:t xml:space="preserve"> needs. This is good. Ensure that it remains this way. You might also want to look into alternatives</w:t>
      </w:r>
      <w:r>
        <w:t xml:space="preserve">, e.g. Cloud services or open </w:t>
      </w:r>
      <w:proofErr w:type="gramStart"/>
      <w:r>
        <w:t>software</w:t>
      </w:r>
      <w:proofErr w:type="gramEnd"/>
      <w:r>
        <w:t>.</w:t>
      </w:r>
    </w:p>
    <w:p w:rsidR="00A506B2" w:rsidRDefault="00727EB8">
      <w:pPr>
        <w:pStyle w:val="Balk2"/>
        <w:ind w:left="-5"/>
      </w:pPr>
      <w:r>
        <w:t>IT Management</w:t>
      </w:r>
    </w:p>
    <w:p w:rsidR="00A506B2" w:rsidRDefault="00727EB8">
      <w:pPr>
        <w:ind w:left="187" w:right="353"/>
      </w:pPr>
      <w:r>
        <w:rPr>
          <w:noProof/>
        </w:rPr>
        <w:drawing>
          <wp:inline distT="0" distB="0" distL="0" distR="0">
            <wp:extent cx="38111" cy="60977"/>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38111" cy="60977"/>
                    </a:xfrm>
                    <a:prstGeom prst="rect">
                      <a:avLst/>
                    </a:prstGeom>
                  </pic:spPr>
                </pic:pic>
              </a:graphicData>
            </a:graphic>
          </wp:inline>
        </w:drawing>
      </w:r>
      <w:r>
        <w:t xml:space="preserve"> It is good that staff members with questions about </w:t>
      </w:r>
      <w:proofErr w:type="gramStart"/>
      <w:r>
        <w:t>software</w:t>
      </w:r>
      <w:proofErr w:type="gramEnd"/>
      <w:r>
        <w:t xml:space="preserve"> issues can contact a school helpdesk. Consider whether you need to provide training and/or guidance to new </w:t>
      </w:r>
      <w:proofErr w:type="gramStart"/>
      <w:r>
        <w:t>software</w:t>
      </w:r>
      <w:proofErr w:type="gramEnd"/>
      <w:r>
        <w:t xml:space="preserve"> that is installed on sch</w:t>
      </w:r>
      <w:r>
        <w:t xml:space="preserve">ool computers. This is important to ensure that school members will take advantage of new features, but also that they are aware of relevant security and </w:t>
      </w:r>
      <w:proofErr w:type="gramStart"/>
      <w:r>
        <w:t>data</w:t>
      </w:r>
      <w:proofErr w:type="gramEnd"/>
      <w:r>
        <w:t xml:space="preserve"> protection issues.</w:t>
      </w:r>
    </w:p>
    <w:p w:rsidR="00A506B2" w:rsidRDefault="00727EB8">
      <w:pPr>
        <w:spacing w:after="408"/>
        <w:ind w:left="187"/>
        <w:jc w:val="left"/>
      </w:pPr>
      <w:r>
        <w:rPr>
          <w:noProof/>
        </w:rPr>
        <w:drawing>
          <wp:inline distT="0" distB="0" distL="0" distR="0">
            <wp:extent cx="38111" cy="60977"/>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6"/>
                    <a:stretch>
                      <a:fillRect/>
                    </a:stretch>
                  </pic:blipFill>
                  <pic:spPr>
                    <a:xfrm>
                      <a:off x="0" y="0"/>
                      <a:ext cx="38111" cy="60977"/>
                    </a:xfrm>
                    <a:prstGeom prst="rect">
                      <a:avLst/>
                    </a:prstGeom>
                  </pic:spPr>
                </pic:pic>
              </a:graphicData>
            </a:graphic>
          </wp:inline>
        </w:drawing>
      </w:r>
      <w:r>
        <w:t xml:space="preserve"> It is good practice to ensure that the person in charge of the ICT network i</w:t>
      </w:r>
      <w:r>
        <w:t xml:space="preserve">s fully informed of what </w:t>
      </w:r>
      <w:proofErr w:type="gramStart"/>
      <w:r>
        <w:t>software</w:t>
      </w:r>
      <w:proofErr w:type="gramEnd"/>
      <w:r>
        <w:t xml:space="preserve"> is on school-owned hardware and this should be clearly indicated in the School Policy and the Acceptable Use Policy. The person responsible for the network needs to be able to guarantee conformity with licensing requiremen</w:t>
      </w:r>
      <w:r>
        <w:t xml:space="preserve">ts and that new </w:t>
      </w:r>
      <w:proofErr w:type="gramStart"/>
      <w:r>
        <w:t>software</w:t>
      </w:r>
      <w:proofErr w:type="gramEnd"/>
      <w:r>
        <w:t xml:space="preserve"> won’t interfere with network operation.</w:t>
      </w:r>
    </w:p>
    <w:p w:rsidR="00A506B2" w:rsidRDefault="00727EB8">
      <w:pPr>
        <w:pStyle w:val="Balk1"/>
        <w:ind w:left="-5"/>
      </w:pPr>
      <w:r>
        <w:t>Policy</w:t>
      </w:r>
    </w:p>
    <w:p w:rsidR="00A506B2" w:rsidRDefault="00727EB8">
      <w:pPr>
        <w:pStyle w:val="Balk2"/>
        <w:ind w:left="-5"/>
      </w:pPr>
      <w:r>
        <w:t>Acceptable Use Policy (AUP)</w:t>
      </w:r>
    </w:p>
    <w:p w:rsidR="00A506B2" w:rsidRDefault="00727EB8">
      <w:pPr>
        <w:ind w:left="187" w:right="9"/>
      </w:pPr>
      <w:r>
        <w:rPr>
          <w:noProof/>
        </w:rPr>
        <w:drawing>
          <wp:inline distT="0" distB="0" distL="0" distR="0">
            <wp:extent cx="38111" cy="60977"/>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6"/>
                    <a:stretch>
                      <a:fillRect/>
                    </a:stretch>
                  </pic:blipFill>
                  <pic:spPr>
                    <a:xfrm>
                      <a:off x="0" y="0"/>
                      <a:ext cx="38111" cy="60977"/>
                    </a:xfrm>
                    <a:prstGeom prst="rect">
                      <a:avLst/>
                    </a:prstGeom>
                  </pic:spPr>
                </pic:pic>
              </a:graphicData>
            </a:graphic>
          </wp:inline>
        </w:drawing>
      </w:r>
      <w:r>
        <w:t xml:space="preserve"> It is excellent that eSafety is an integral part of several school policies. Do all staff make reference to it when appropriate through their teaching? Lo</w:t>
      </w:r>
      <w:r>
        <w:t xml:space="preserve">ok for examples of good practice and share these with staff and pupils. Produce a short case study to highlight this good practice and upload it to your </w:t>
      </w:r>
      <w:proofErr w:type="gramStart"/>
      <w:r>
        <w:t>profile</w:t>
      </w:r>
      <w:proofErr w:type="gramEnd"/>
      <w:r>
        <w:t xml:space="preserve"> on the eSafety Label portal via your </w:t>
      </w:r>
      <w:hyperlink r:id="rId14">
        <w:r>
          <w:rPr>
            <w:color w:val="0000EE"/>
            <w:u w:val="single" w:color="0000EE"/>
          </w:rPr>
          <w:t>My school area</w:t>
        </w:r>
      </w:hyperlink>
      <w:r>
        <w:t xml:space="preserve"> as inspiration for other schools.</w:t>
      </w:r>
    </w:p>
    <w:p w:rsidR="00A506B2" w:rsidRDefault="00727EB8">
      <w:pPr>
        <w:ind w:left="187" w:right="1008"/>
      </w:pPr>
      <w:r>
        <w:rPr>
          <w:noProof/>
        </w:rPr>
        <w:drawing>
          <wp:inline distT="0" distB="0" distL="0" distR="0">
            <wp:extent cx="38111" cy="60977"/>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6"/>
                    <a:stretch>
                      <a:fillRect/>
                    </a:stretch>
                  </pic:blipFill>
                  <pic:spPr>
                    <a:xfrm>
                      <a:off x="0" y="0"/>
                      <a:ext cx="38111" cy="60977"/>
                    </a:xfrm>
                    <a:prstGeom prst="rect">
                      <a:avLst/>
                    </a:prstGeom>
                  </pic:spPr>
                </pic:pic>
              </a:graphicData>
            </a:graphic>
          </wp:inline>
        </w:drawing>
      </w:r>
      <w:r>
        <w:t xml:space="preserve"> Regularly review the Mobile Phone Policy to ensure that it is fit for purpose and that it is being applied consistently across the school. The fact sheets on Using mobile phones at school </w:t>
      </w:r>
      <w:hyperlink r:id="rId15">
        <w:r>
          <w:t>(</w:t>
        </w:r>
      </w:hyperlink>
      <w:hyperlink r:id="rId16">
        <w:r>
          <w:rPr>
            <w:color w:val="0000EE"/>
            <w:u w:val="single" w:color="0000EE"/>
          </w:rPr>
          <w:t>www.esafetylabel.eu/group/community/using-mobile-device-in-schools</w:t>
        </w:r>
      </w:hyperlink>
      <w:r>
        <w:t>)</w:t>
      </w:r>
      <w:r>
        <w:t xml:space="preserve"> and School Policy </w:t>
      </w:r>
      <w:hyperlink r:id="rId17">
        <w:r>
          <w:t>(</w:t>
        </w:r>
      </w:hyperlink>
      <w:hyperlink r:id="rId18">
        <w:r>
          <w:rPr>
            <w:color w:val="0000EE"/>
            <w:u w:val="single" w:color="0000EE"/>
          </w:rPr>
          <w:t>www.esafetylabel.eu/group/community/school-policy</w:t>
        </w:r>
      </w:hyperlink>
      <w:r>
        <w:t>) will provide helpful informatio</w:t>
      </w:r>
      <w:r>
        <w:t>n.</w:t>
      </w:r>
    </w:p>
    <w:p w:rsidR="00A506B2" w:rsidRDefault="00727EB8">
      <w:pPr>
        <w:pStyle w:val="Balk2"/>
        <w:ind w:left="-5"/>
      </w:pPr>
      <w:r>
        <w:t>Reporting and Incident-Handling</w:t>
      </w:r>
    </w:p>
    <w:p w:rsidR="00A506B2" w:rsidRDefault="00727EB8">
      <w:pPr>
        <w:spacing w:after="336"/>
        <w:ind w:left="187"/>
        <w:jc w:val="left"/>
      </w:pPr>
      <w:r>
        <w:rPr>
          <w:noProof/>
        </w:rPr>
        <w:drawing>
          <wp:inline distT="0" distB="0" distL="0" distR="0">
            <wp:extent cx="38111" cy="60977"/>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6"/>
                    <a:stretch>
                      <a:fillRect/>
                    </a:stretch>
                  </pic:blipFill>
                  <pic:spPr>
                    <a:xfrm>
                      <a:off x="0" y="0"/>
                      <a:ext cx="38111" cy="60977"/>
                    </a:xfrm>
                    <a:prstGeom prst="rect">
                      <a:avLst/>
                    </a:prstGeom>
                  </pic:spPr>
                </pic:pic>
              </a:graphicData>
            </a:graphic>
          </wp:inline>
        </w:drawing>
      </w:r>
      <w:r>
        <w:t xml:space="preserve"> Are all staff familiar with the procedure for dealing with material that could potentially be illegal? Is there a named person from the school senior leadership team who takes overall responsibility in this type of case? The procedure needs to be clearly </w:t>
      </w:r>
      <w:r>
        <w:t xml:space="preserve">communicated to all staff in the School Policy, and to staff and pupils in the Acceptable Use Policy. Remember to report and suspected illegal content to your national INHOPE hotline </w:t>
      </w:r>
      <w:hyperlink r:id="rId19">
        <w:r>
          <w:t>(</w:t>
        </w:r>
      </w:hyperlink>
      <w:hyperlink r:id="rId20">
        <w:r>
          <w:rPr>
            <w:color w:val="0000EE"/>
            <w:u w:val="single" w:color="0000EE"/>
          </w:rPr>
          <w:t>www.inhope.org</w:t>
        </w:r>
      </w:hyperlink>
      <w:r>
        <w:t>).</w:t>
      </w:r>
    </w:p>
    <w:p w:rsidR="00A506B2" w:rsidRDefault="00727EB8">
      <w:pPr>
        <w:spacing w:after="0"/>
        <w:ind w:left="187" w:right="9"/>
      </w:pPr>
      <w:r>
        <w:rPr>
          <w:noProof/>
        </w:rPr>
        <w:drawing>
          <wp:inline distT="0" distB="0" distL="0" distR="0">
            <wp:extent cx="38111" cy="60977"/>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a:stretch>
                      <a:fillRect/>
                    </a:stretch>
                  </pic:blipFill>
                  <pic:spPr>
                    <a:xfrm>
                      <a:off x="0" y="0"/>
                      <a:ext cx="38111" cy="60977"/>
                    </a:xfrm>
                    <a:prstGeom prst="rect">
                      <a:avLst/>
                    </a:prstGeom>
                  </pic:spPr>
                </pic:pic>
              </a:graphicData>
            </a:graphic>
          </wp:inline>
        </w:drawing>
      </w:r>
      <w:r>
        <w:t xml:space="preserve"> Online issues that take place outside of school will inevitably have an impact inside school. Consider whether the school needs to make a statement about how such issues will be dealt with in the S</w:t>
      </w:r>
      <w:r>
        <w:t>chool Policy and the</w:t>
      </w:r>
    </w:p>
    <w:p w:rsidR="00A506B2" w:rsidRDefault="00727EB8">
      <w:pPr>
        <w:spacing w:after="115" w:line="259" w:lineRule="auto"/>
        <w:ind w:left="192" w:right="9" w:firstLine="0"/>
      </w:pPr>
      <w:r>
        <w:t>Acceptable Use Policy. Don’t forget to anonymously document incidents on the Incident handling form</w:t>
      </w:r>
    </w:p>
    <w:p w:rsidR="00A506B2" w:rsidRDefault="00727EB8">
      <w:pPr>
        <w:ind w:left="192" w:right="9" w:firstLine="0"/>
      </w:pPr>
      <w:hyperlink r:id="rId21">
        <w:r>
          <w:t>(</w:t>
        </w:r>
      </w:hyperlink>
      <w:hyperlink r:id="rId22">
        <w:r>
          <w:rPr>
            <w:color w:val="0000EE"/>
            <w:u w:val="single" w:color="0000EE"/>
          </w:rPr>
          <w:t>www.esafetylabel.eu/group/teacher/incident-handling</w:t>
        </w:r>
      </w:hyperlink>
      <w:r>
        <w:t>), as this enables schools to share and learn from each other’s strategies.</w:t>
      </w:r>
    </w:p>
    <w:p w:rsidR="00A506B2" w:rsidRDefault="00727EB8">
      <w:pPr>
        <w:pStyle w:val="Balk2"/>
        <w:ind w:left="-5"/>
      </w:pPr>
      <w:r>
        <w:lastRenderedPageBreak/>
        <w:t>Staff policy</w:t>
      </w:r>
    </w:p>
    <w:p w:rsidR="00A506B2" w:rsidRDefault="00727EB8">
      <w:pPr>
        <w:ind w:left="187" w:right="245"/>
      </w:pPr>
      <w:r>
        <w:rPr>
          <w:noProof/>
        </w:rPr>
        <w:drawing>
          <wp:inline distT="0" distB="0" distL="0" distR="0">
            <wp:extent cx="38111" cy="60977"/>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6"/>
                    <a:stretch>
                      <a:fillRect/>
                    </a:stretch>
                  </pic:blipFill>
                  <pic:spPr>
                    <a:xfrm>
                      <a:off x="0" y="0"/>
                      <a:ext cx="38111" cy="60977"/>
                    </a:xfrm>
                    <a:prstGeom prst="rect">
                      <a:avLst/>
                    </a:prstGeom>
                  </pic:spPr>
                </pic:pic>
              </a:graphicData>
            </a:graphic>
          </wp:inline>
        </w:drawing>
      </w:r>
      <w:r>
        <w:t xml:space="preserve"> It is good practice that the school policy includes information about risks with potentially</w:t>
      </w:r>
      <w:r>
        <w:t xml:space="preserve"> non-secured devices, such as smartphones and that reference is made to it. Consider sharing your school policy via the uploading evidence tool, also accessible through the </w:t>
      </w:r>
      <w:hyperlink r:id="rId23">
        <w:r>
          <w:rPr>
            <w:color w:val="0000EE"/>
            <w:u w:val="single" w:color="0000EE"/>
          </w:rPr>
          <w:t>My scho</w:t>
        </w:r>
        <w:r>
          <w:rPr>
            <w:color w:val="0000EE"/>
            <w:u w:val="single" w:color="0000EE"/>
          </w:rPr>
          <w:t>ol area</w:t>
        </w:r>
      </w:hyperlink>
      <w:r>
        <w:t>.</w:t>
      </w:r>
    </w:p>
    <w:p w:rsidR="00A506B2" w:rsidRDefault="00727EB8">
      <w:pPr>
        <w:ind w:left="187" w:right="9"/>
      </w:pPr>
      <w:r>
        <w:rPr>
          <w:noProof/>
        </w:rPr>
        <w:drawing>
          <wp:inline distT="0" distB="0" distL="0" distR="0">
            <wp:extent cx="38111" cy="60977"/>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38111" cy="60977"/>
                    </a:xfrm>
                    <a:prstGeom prst="rect">
                      <a:avLst/>
                    </a:prstGeom>
                  </pic:spPr>
                </pic:pic>
              </a:graphicData>
            </a:graphic>
          </wp:inline>
        </w:drawing>
      </w:r>
      <w:r>
        <w:t xml:space="preserve"> Ensure that all staff, including new members of staff, are aware of the policy concerning </w:t>
      </w:r>
      <w:proofErr w:type="gramStart"/>
      <w:r>
        <w:t>online</w:t>
      </w:r>
      <w:proofErr w:type="gramEnd"/>
      <w:r>
        <w:t xml:space="preserve"> conduct. This should be a topic that is regularly discussed at staff meetings and clearly communicated in the School Policy, and to staff and pupils</w:t>
      </w:r>
      <w:r>
        <w:t xml:space="preserve"> in the Acceptable Use Policy. Regularly review and update both documents as necessary.</w:t>
      </w:r>
    </w:p>
    <w:p w:rsidR="00A506B2" w:rsidRDefault="00727EB8">
      <w:pPr>
        <w:ind w:left="187" w:right="9"/>
      </w:pPr>
      <w:r>
        <w:rPr>
          <w:noProof/>
        </w:rPr>
        <w:drawing>
          <wp:inline distT="0" distB="0" distL="0" distR="0">
            <wp:extent cx="38111" cy="60977"/>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6" name="Picture 186"/>
                    <pic:cNvPicPr/>
                  </pic:nvPicPr>
                  <pic:blipFill>
                    <a:blip r:embed="rId6"/>
                    <a:stretch>
                      <a:fillRect/>
                    </a:stretch>
                  </pic:blipFill>
                  <pic:spPr>
                    <a:xfrm>
                      <a:off x="0" y="0"/>
                      <a:ext cx="38111" cy="60977"/>
                    </a:xfrm>
                    <a:prstGeom prst="rect">
                      <a:avLst/>
                    </a:prstGeom>
                  </pic:spPr>
                </pic:pic>
              </a:graphicData>
            </a:graphic>
          </wp:inline>
        </w:drawing>
      </w:r>
      <w:r>
        <w:t xml:space="preserve"> In your school user accounts are managed in a timely manner. This is important as it decreases the risk of misuse.</w:t>
      </w:r>
    </w:p>
    <w:p w:rsidR="00A506B2" w:rsidRDefault="00727EB8">
      <w:pPr>
        <w:pStyle w:val="Balk2"/>
        <w:ind w:left="-5"/>
      </w:pPr>
      <w:r>
        <w:t>Pupil practice/behaviour</w:t>
      </w:r>
    </w:p>
    <w:p w:rsidR="00A506B2" w:rsidRDefault="00727EB8">
      <w:pPr>
        <w:ind w:left="187" w:right="9"/>
      </w:pPr>
      <w:r>
        <w:rPr>
          <w:noProof/>
        </w:rPr>
        <w:drawing>
          <wp:inline distT="0" distB="0" distL="0" distR="0">
            <wp:extent cx="38111" cy="60977"/>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6"/>
                    <a:stretch>
                      <a:fillRect/>
                    </a:stretch>
                  </pic:blipFill>
                  <pic:spPr>
                    <a:xfrm>
                      <a:off x="0" y="0"/>
                      <a:ext cx="38111" cy="60977"/>
                    </a:xfrm>
                    <a:prstGeom prst="rect">
                      <a:avLst/>
                    </a:prstGeom>
                  </pic:spPr>
                </pic:pic>
              </a:graphicData>
            </a:graphic>
          </wp:inline>
        </w:drawing>
      </w:r>
      <w:r>
        <w:t xml:space="preserve"> Your school partly has a</w:t>
      </w:r>
      <w:r>
        <w:t xml:space="preserve"> school wide approach of positive and negative consequences for pupil behaviour. This is a good </w:t>
      </w:r>
      <w:proofErr w:type="gramStart"/>
      <w:r>
        <w:t>start</w:t>
      </w:r>
      <w:proofErr w:type="gramEnd"/>
      <w:r>
        <w:t>, make sure that the policy and associated hierarchy applies to all on- and offline issues and is shared widely and re-visited by all staff and pupils at l</w:t>
      </w:r>
      <w:r>
        <w:t>east annually.</w:t>
      </w:r>
    </w:p>
    <w:p w:rsidR="00A506B2" w:rsidRDefault="00727EB8">
      <w:pPr>
        <w:pStyle w:val="Balk2"/>
        <w:ind w:left="-5"/>
      </w:pPr>
      <w:r>
        <w:t xml:space="preserve">School presence </w:t>
      </w:r>
      <w:proofErr w:type="gramStart"/>
      <w:r>
        <w:t>online</w:t>
      </w:r>
      <w:proofErr w:type="gramEnd"/>
    </w:p>
    <w:p w:rsidR="00A506B2" w:rsidRDefault="00727EB8">
      <w:pPr>
        <w:ind w:left="187" w:right="9"/>
      </w:pPr>
      <w:r>
        <w:rPr>
          <w:noProof/>
        </w:rPr>
        <w:drawing>
          <wp:inline distT="0" distB="0" distL="0" distR="0">
            <wp:extent cx="38111" cy="60977"/>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6"/>
                    <a:stretch>
                      <a:fillRect/>
                    </a:stretch>
                  </pic:blipFill>
                  <pic:spPr>
                    <a:xfrm>
                      <a:off x="0" y="0"/>
                      <a:ext cx="38111" cy="60977"/>
                    </a:xfrm>
                    <a:prstGeom prst="rect">
                      <a:avLst/>
                    </a:prstGeom>
                  </pic:spPr>
                </pic:pic>
              </a:graphicData>
            </a:graphic>
          </wp:inline>
        </w:drawing>
      </w:r>
      <w:r>
        <w:t xml:space="preserve"> It is excellent that pupils manage part of the schools' </w:t>
      </w:r>
      <w:proofErr w:type="gramStart"/>
      <w:r>
        <w:t>online</w:t>
      </w:r>
      <w:proofErr w:type="gramEnd"/>
      <w:r>
        <w:t xml:space="preserve"> presence at your school. Consider sharing a link to your website via the uploading evidence tool, accessible also through the </w:t>
      </w:r>
      <w:hyperlink r:id="rId24">
        <w:r>
          <w:rPr>
            <w:color w:val="0000EE"/>
            <w:u w:val="single" w:color="0000EE"/>
          </w:rPr>
          <w:t>My school area</w:t>
        </w:r>
      </w:hyperlink>
      <w:r>
        <w:t>.</w:t>
      </w:r>
    </w:p>
    <w:p w:rsidR="00A506B2" w:rsidRDefault="00727EB8">
      <w:pPr>
        <w:spacing w:after="0"/>
        <w:ind w:left="187" w:right="9"/>
      </w:pPr>
      <w:r>
        <w:rPr>
          <w:noProof/>
        </w:rPr>
        <w:drawing>
          <wp:inline distT="0" distB="0" distL="0" distR="0">
            <wp:extent cx="38111" cy="60977"/>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6"/>
                    <a:stretch>
                      <a:fillRect/>
                    </a:stretch>
                  </pic:blipFill>
                  <pic:spPr>
                    <a:xfrm>
                      <a:off x="0" y="0"/>
                      <a:ext cx="38111" cy="60977"/>
                    </a:xfrm>
                    <a:prstGeom prst="rect">
                      <a:avLst/>
                    </a:prstGeom>
                  </pic:spPr>
                </pic:pic>
              </a:graphicData>
            </a:graphic>
          </wp:inline>
        </w:drawing>
      </w:r>
      <w:r>
        <w:t xml:space="preserve"> We recommend that you specifically nominate a web-experienced staff member to periodically check the school's </w:t>
      </w:r>
      <w:proofErr w:type="gramStart"/>
      <w:r>
        <w:t>online</w:t>
      </w:r>
      <w:proofErr w:type="gramEnd"/>
      <w:r>
        <w:t xml:space="preserve"> reputation. Monitoring such an important aspect on an ad hoc basis only </w:t>
      </w:r>
      <w:r>
        <w:t>is insufficient.</w:t>
      </w:r>
    </w:p>
    <w:p w:rsidR="00A506B2" w:rsidRDefault="00727EB8">
      <w:pPr>
        <w:spacing w:after="428"/>
        <w:ind w:left="192" w:right="9" w:firstLine="0"/>
      </w:pPr>
      <w:r>
        <w:t xml:space="preserve">Remember that this is the image that prospective parents will receive when they search for your school </w:t>
      </w:r>
      <w:proofErr w:type="gramStart"/>
      <w:r>
        <w:t>online</w:t>
      </w:r>
      <w:proofErr w:type="gramEnd"/>
      <w:r>
        <w:t>.</w:t>
      </w:r>
    </w:p>
    <w:p w:rsidR="00A506B2" w:rsidRDefault="00727EB8">
      <w:pPr>
        <w:pStyle w:val="Balk1"/>
        <w:ind w:left="-5"/>
      </w:pPr>
      <w:r>
        <w:t>Practice</w:t>
      </w:r>
    </w:p>
    <w:p w:rsidR="00A506B2" w:rsidRDefault="00727EB8">
      <w:pPr>
        <w:pStyle w:val="Balk2"/>
        <w:ind w:left="-5"/>
      </w:pPr>
      <w:r>
        <w:t>Management of eSafety</w:t>
      </w:r>
    </w:p>
    <w:p w:rsidR="00A506B2" w:rsidRDefault="00727EB8">
      <w:pPr>
        <w:spacing w:after="0"/>
        <w:ind w:left="187" w:right="9"/>
      </w:pPr>
      <w:r>
        <w:rPr>
          <w:noProof/>
        </w:rPr>
        <w:drawing>
          <wp:inline distT="0" distB="0" distL="0" distR="0">
            <wp:extent cx="38111" cy="60977"/>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6"/>
                    <a:stretch>
                      <a:fillRect/>
                    </a:stretch>
                  </pic:blipFill>
                  <pic:spPr>
                    <a:xfrm>
                      <a:off x="0" y="0"/>
                      <a:ext cx="38111" cy="60977"/>
                    </a:xfrm>
                    <a:prstGeom prst="rect">
                      <a:avLst/>
                    </a:prstGeom>
                  </pic:spPr>
                </pic:pic>
              </a:graphicData>
            </a:graphic>
          </wp:inline>
        </w:drawing>
      </w:r>
      <w:r>
        <w:t xml:space="preserve"> In your school, teachers are responsible for their own pupils’ </w:t>
      </w:r>
      <w:proofErr w:type="gramStart"/>
      <w:r>
        <w:t>online</w:t>
      </w:r>
      <w:proofErr w:type="gramEnd"/>
      <w:r>
        <w:t xml:space="preserve"> activity. There are many network security and user privacy, audit and procedural tool checks and balances that need to take place to ensure the safety of your pupils and the school netw</w:t>
      </w:r>
      <w:r>
        <w:t xml:space="preserve">orks, and these should be laid down in your School Policy. See our fact sheet on School Policy at </w:t>
      </w:r>
      <w:hyperlink r:id="rId25">
        <w:r>
          <w:rPr>
            <w:color w:val="0000EE"/>
            <w:u w:val="single" w:color="0000EE"/>
          </w:rPr>
          <w:t>www.esafetylabel.eu/group/community/school-policy</w:t>
        </w:r>
      </w:hyperlink>
      <w:r>
        <w:t>.</w:t>
      </w:r>
    </w:p>
    <w:p w:rsidR="00A506B2" w:rsidRDefault="00727EB8">
      <w:pPr>
        <w:spacing w:after="0"/>
        <w:ind w:left="192" w:right="422" w:firstLine="0"/>
      </w:pPr>
      <w:r>
        <w:t>To ensure this happens as effi</w:t>
      </w:r>
      <w:r>
        <w:t xml:space="preserve">ciently and often as necessary, we advise that the Principal of your school appoints one individual staff member to look after eSafety management in the school. This person will be responsible for seeing that all aspects included in your School Policy are </w:t>
      </w:r>
      <w:r>
        <w:t xml:space="preserve">discussed and looked at with other teachers as well as with pupils in the classroom. </w:t>
      </w:r>
    </w:p>
    <w:p w:rsidR="00A506B2" w:rsidRDefault="00727EB8">
      <w:pPr>
        <w:ind w:left="192" w:right="9" w:firstLine="0"/>
      </w:pPr>
      <w:r>
        <w:t xml:space="preserve">To ensure that every staff member, pupil and parent is aware of her or his </w:t>
      </w:r>
      <w:proofErr w:type="gramStart"/>
      <w:r>
        <w:t>online</w:t>
      </w:r>
      <w:proofErr w:type="gramEnd"/>
      <w:r>
        <w:t xml:space="preserve"> rights and responsibilities, see the fact sheet on Acceptable Use Policy (</w:t>
      </w:r>
      <w:hyperlink r:id="rId26">
        <w:r>
          <w:rPr>
            <w:color w:val="0000EE"/>
            <w:u w:val="single" w:color="0000EE"/>
          </w:rPr>
          <w:t>www.esafetylabel.eu/group/community/acceptable-use-policy-aup-</w:t>
        </w:r>
      </w:hyperlink>
      <w:r>
        <w:t>).</w:t>
      </w:r>
    </w:p>
    <w:p w:rsidR="00A506B2" w:rsidRDefault="00727EB8">
      <w:pPr>
        <w:ind w:left="187" w:right="9"/>
      </w:pPr>
      <w:r>
        <w:rPr>
          <w:noProof/>
        </w:rPr>
        <w:drawing>
          <wp:inline distT="0" distB="0" distL="0" distR="0">
            <wp:extent cx="38111" cy="60977"/>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6"/>
                    <a:stretch>
                      <a:fillRect/>
                    </a:stretch>
                  </pic:blipFill>
                  <pic:spPr>
                    <a:xfrm>
                      <a:off x="0" y="0"/>
                      <a:ext cx="38111" cy="60977"/>
                    </a:xfrm>
                    <a:prstGeom prst="rect">
                      <a:avLst/>
                    </a:prstGeom>
                  </pic:spPr>
                </pic:pic>
              </a:graphicData>
            </a:graphic>
          </wp:inline>
        </w:drawing>
      </w:r>
      <w:r>
        <w:t xml:space="preserve"> It is good that you have a designated member of staff responsible for eSafety. Consider whether it would be helpf</w:t>
      </w:r>
      <w:r>
        <w:t>ul to have an eSafety committee comprising members from all groups of stakeholders. Ensure that this person is involved in the development and regular review of your School Policy. She or he should not only be informed, but should also fill out the Inciden</w:t>
      </w:r>
      <w:r>
        <w:t xml:space="preserve">t handling form whenever an incident arises at </w:t>
      </w:r>
      <w:hyperlink r:id="rId27">
        <w:r>
          <w:rPr>
            <w:color w:val="0000EE"/>
            <w:u w:val="single" w:color="0000EE"/>
          </w:rPr>
          <w:t>www.esafetylabel.eu/group/teacher/incident-handling</w:t>
        </w:r>
      </w:hyperlink>
      <w:r>
        <w:t>.</w:t>
      </w:r>
    </w:p>
    <w:p w:rsidR="00A506B2" w:rsidRDefault="00727EB8">
      <w:pPr>
        <w:ind w:left="187" w:right="148"/>
      </w:pPr>
      <w:r>
        <w:rPr>
          <w:noProof/>
        </w:rPr>
        <w:lastRenderedPageBreak/>
        <w:drawing>
          <wp:inline distT="0" distB="0" distL="0" distR="0">
            <wp:extent cx="38111" cy="60977"/>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6"/>
                    <a:stretch>
                      <a:fillRect/>
                    </a:stretch>
                  </pic:blipFill>
                  <pic:spPr>
                    <a:xfrm>
                      <a:off x="0" y="0"/>
                      <a:ext cx="38111" cy="60977"/>
                    </a:xfrm>
                    <a:prstGeom prst="rect">
                      <a:avLst/>
                    </a:prstGeom>
                  </pic:spPr>
                </pic:pic>
              </a:graphicData>
            </a:graphic>
          </wp:inline>
        </w:drawing>
      </w:r>
      <w:r>
        <w:t xml:space="preserve"> Consider appointing a governor or board member who provides a liaison for eSafety issues. Consider also reporting on the number and type of eSafety incidents to the governing body on an annual basis when you also </w:t>
      </w:r>
      <w:hyperlink r:id="rId28">
        <w:r>
          <w:t xml:space="preserve">review your School Policy. See our fact sheet on School Policy </w:t>
        </w:r>
      </w:hyperlink>
      <w:hyperlink r:id="rId29">
        <w:r>
          <w:rPr>
            <w:color w:val="0000EE"/>
            <w:u w:val="single" w:color="0000EE"/>
          </w:rPr>
          <w:t>www.esafetylabel.eu/group/community/schoolpolicy</w:t>
        </w:r>
      </w:hyperlink>
      <w:hyperlink r:id="rId30">
        <w:r>
          <w:t>.</w:t>
        </w:r>
      </w:hyperlink>
    </w:p>
    <w:p w:rsidR="00A506B2" w:rsidRDefault="00727EB8">
      <w:pPr>
        <w:pStyle w:val="Balk2"/>
        <w:ind w:left="-5"/>
      </w:pPr>
      <w:r>
        <w:t>eSafety in the curriculum</w:t>
      </w:r>
    </w:p>
    <w:p w:rsidR="00A506B2" w:rsidRDefault="00727EB8">
      <w:pPr>
        <w:spacing w:after="336"/>
        <w:ind w:left="187"/>
        <w:jc w:val="left"/>
      </w:pPr>
      <w:r>
        <w:rPr>
          <w:noProof/>
        </w:rPr>
        <w:drawing>
          <wp:inline distT="0" distB="0" distL="0" distR="0">
            <wp:extent cx="38111" cy="60977"/>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6"/>
                    <a:stretch>
                      <a:fillRect/>
                    </a:stretch>
                  </pic:blipFill>
                  <pic:spPr>
                    <a:xfrm>
                      <a:off x="0" y="0"/>
                      <a:ext cx="38111" cy="60977"/>
                    </a:xfrm>
                    <a:prstGeom prst="rect">
                      <a:avLst/>
                    </a:prstGeom>
                  </pic:spPr>
                </pic:pic>
              </a:graphicData>
            </a:graphic>
          </wp:inline>
        </w:drawing>
      </w:r>
      <w:r>
        <w:t xml:space="preserve"> Sexting is an issue which affects many young people. Sharing possible consequences and risks with them is important, as is the opportunity for some discussion around the issue. Sexti</w:t>
      </w:r>
      <w:r>
        <w:t>ng should be part of a broad and balanced eSafety curriculum</w:t>
      </w:r>
    </w:p>
    <w:p w:rsidR="00A506B2" w:rsidRDefault="00727EB8">
      <w:pPr>
        <w:ind w:left="187" w:right="99"/>
      </w:pPr>
      <w:r>
        <w:rPr>
          <w:noProof/>
        </w:rPr>
        <w:drawing>
          <wp:inline distT="0" distB="0" distL="0" distR="0">
            <wp:extent cx="38111" cy="60977"/>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6"/>
                    <a:stretch>
                      <a:fillRect/>
                    </a:stretch>
                  </pic:blipFill>
                  <pic:spPr>
                    <a:xfrm>
                      <a:off x="0" y="0"/>
                      <a:ext cx="38111" cy="60977"/>
                    </a:xfrm>
                    <a:prstGeom prst="rect">
                      <a:avLst/>
                    </a:prstGeom>
                  </pic:spPr>
                </pic:pic>
              </a:graphicData>
            </a:graphic>
          </wp:inline>
        </w:drawing>
      </w:r>
      <w:r>
        <w:t xml:space="preserve"> It is excellent that consequences of </w:t>
      </w:r>
      <w:proofErr w:type="gramStart"/>
      <w:r>
        <w:t>online</w:t>
      </w:r>
      <w:proofErr w:type="gramEnd"/>
      <w:r>
        <w:t xml:space="preserve"> actions are discussed with pupils in all grades. Terms and conditions need to be read to fully understand contractual conditions. This can also conce</w:t>
      </w:r>
      <w:r>
        <w:t xml:space="preserve">rn aspects of </w:t>
      </w:r>
      <w:proofErr w:type="gramStart"/>
      <w:r>
        <w:t>data</w:t>
      </w:r>
      <w:proofErr w:type="gramEnd"/>
      <w:r>
        <w:t xml:space="preserve"> privacy. Another important topic is breach of copyright. Please share the materials used through the uploading evidence tool, accessible also via the </w:t>
      </w:r>
      <w:hyperlink r:id="rId31">
        <w:r>
          <w:rPr>
            <w:color w:val="0000EE"/>
            <w:u w:val="single" w:color="0000EE"/>
          </w:rPr>
          <w:t>My school a</w:t>
        </w:r>
        <w:r>
          <w:rPr>
            <w:color w:val="0000EE"/>
            <w:u w:val="single" w:color="0000EE"/>
          </w:rPr>
          <w:t>rea</w:t>
        </w:r>
      </w:hyperlink>
      <w:r>
        <w:t>.</w:t>
      </w:r>
    </w:p>
    <w:p w:rsidR="00A506B2" w:rsidRDefault="00727EB8">
      <w:pPr>
        <w:ind w:left="187" w:right="372"/>
      </w:pPr>
      <w:r>
        <w:rPr>
          <w:noProof/>
        </w:rPr>
        <w:drawing>
          <wp:inline distT="0" distB="0" distL="0" distR="0">
            <wp:extent cx="38111" cy="60977"/>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6"/>
                    <a:stretch>
                      <a:fillRect/>
                    </a:stretch>
                  </pic:blipFill>
                  <pic:spPr>
                    <a:xfrm>
                      <a:off x="0" y="0"/>
                      <a:ext cx="38111" cy="60977"/>
                    </a:xfrm>
                    <a:prstGeom prst="rect">
                      <a:avLst/>
                    </a:prstGeom>
                  </pic:spPr>
                </pic:pic>
              </a:graphicData>
            </a:graphic>
          </wp:inline>
        </w:drawing>
      </w:r>
      <w:r>
        <w:t xml:space="preserve"> It is commendable that you are able to provide an eSafety curriculum that keeps up with emerging issues. Continue to make use of new resources as they are made available. Can you upload to your school </w:t>
      </w:r>
      <w:proofErr w:type="gramStart"/>
      <w:r>
        <w:t>profile</w:t>
      </w:r>
      <w:proofErr w:type="gramEnd"/>
      <w:r>
        <w:t xml:space="preserve"> an outline of how you design the curricu</w:t>
      </w:r>
      <w:r>
        <w:t>lum and links to some of the resources you use – this would be most helpful for other schools.</w:t>
      </w:r>
    </w:p>
    <w:p w:rsidR="00A506B2" w:rsidRDefault="00727EB8">
      <w:pPr>
        <w:ind w:left="187" w:right="497"/>
      </w:pPr>
      <w:r>
        <w:rPr>
          <w:noProof/>
        </w:rPr>
        <w:drawing>
          <wp:inline distT="0" distB="0" distL="0" distR="0">
            <wp:extent cx="38111" cy="60977"/>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6"/>
                    <a:stretch>
                      <a:fillRect/>
                    </a:stretch>
                  </pic:blipFill>
                  <pic:spPr>
                    <a:xfrm>
                      <a:off x="0" y="0"/>
                      <a:ext cx="38111" cy="60977"/>
                    </a:xfrm>
                    <a:prstGeom prst="rect">
                      <a:avLst/>
                    </a:prstGeom>
                  </pic:spPr>
                </pic:pic>
              </a:graphicData>
            </a:graphic>
          </wp:inline>
        </w:drawing>
      </w:r>
      <w:r>
        <w:t xml:space="preserve"> It is very good that, in your school, pupils are taught from an early age on about responsibilities and consequences when using social media. Please share any </w:t>
      </w:r>
      <w:r>
        <w:t xml:space="preserve">resources through the uploading evidence tool, accessible also via the </w:t>
      </w:r>
      <w:hyperlink r:id="rId32">
        <w:r>
          <w:rPr>
            <w:color w:val="0000EE"/>
            <w:u w:val="single" w:color="0000EE"/>
          </w:rPr>
          <w:t>My school area</w:t>
        </w:r>
      </w:hyperlink>
      <w:r>
        <w:t>.</w:t>
      </w:r>
    </w:p>
    <w:p w:rsidR="00A506B2" w:rsidRDefault="00727EB8">
      <w:pPr>
        <w:pStyle w:val="Balk2"/>
        <w:ind w:left="-5"/>
      </w:pPr>
      <w:r>
        <w:t>Extra curricular activities</w:t>
      </w:r>
    </w:p>
    <w:p w:rsidR="00A506B2" w:rsidRDefault="00727EB8">
      <w:pPr>
        <w:ind w:left="187" w:right="268"/>
      </w:pPr>
      <w:r>
        <w:rPr>
          <w:noProof/>
        </w:rPr>
        <w:drawing>
          <wp:inline distT="0" distB="0" distL="0" distR="0">
            <wp:extent cx="38111" cy="60977"/>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6"/>
                    <a:stretch>
                      <a:fillRect/>
                    </a:stretch>
                  </pic:blipFill>
                  <pic:spPr>
                    <a:xfrm>
                      <a:off x="0" y="0"/>
                      <a:ext cx="38111" cy="60977"/>
                    </a:xfrm>
                    <a:prstGeom prst="rect">
                      <a:avLst/>
                    </a:prstGeom>
                  </pic:spPr>
                </pic:pic>
              </a:graphicData>
            </a:graphic>
          </wp:inline>
        </w:drawing>
      </w:r>
      <w:r>
        <w:t xml:space="preserve"> Consider sharing the information you have about your pupils' </w:t>
      </w:r>
      <w:proofErr w:type="gramStart"/>
      <w:r>
        <w:t>on</w:t>
      </w:r>
      <w:r>
        <w:t>line</w:t>
      </w:r>
      <w:proofErr w:type="gramEnd"/>
      <w:r>
        <w:t xml:space="preserve"> habits with other schools through the eSafety Label community. You could, for example, upload your latest survey findings on pupils’ </w:t>
      </w:r>
      <w:proofErr w:type="gramStart"/>
      <w:r>
        <w:t>online</w:t>
      </w:r>
      <w:proofErr w:type="gramEnd"/>
      <w:r>
        <w:t xml:space="preserve"> habits to your school profile via your </w:t>
      </w:r>
      <w:hyperlink r:id="rId33">
        <w:r>
          <w:rPr>
            <w:color w:val="0000EE"/>
            <w:u w:val="single" w:color="0000EE"/>
          </w:rPr>
          <w:t>My school area</w:t>
        </w:r>
      </w:hyperlink>
      <w:r>
        <w:t>.</w:t>
      </w:r>
    </w:p>
    <w:p w:rsidR="00A506B2" w:rsidRDefault="00727EB8">
      <w:pPr>
        <w:pStyle w:val="Balk2"/>
        <w:ind w:left="-5"/>
      </w:pPr>
      <w:r>
        <w:t>Sources of support</w:t>
      </w:r>
      <w:r>
        <w:rPr>
          <w:b w:val="0"/>
          <w:color w:val="7C868A"/>
          <w:sz w:val="17"/>
        </w:rPr>
        <w:t xml:space="preserve"> </w:t>
      </w:r>
      <w:r>
        <w:t>Staff training</w:t>
      </w:r>
    </w:p>
    <w:p w:rsidR="00A506B2" w:rsidRDefault="00727EB8">
      <w:pPr>
        <w:ind w:left="187" w:right="9"/>
      </w:pPr>
      <w:r>
        <w:rPr>
          <w:noProof/>
        </w:rPr>
        <w:drawing>
          <wp:inline distT="0" distB="0" distL="0" distR="0">
            <wp:extent cx="38111" cy="60977"/>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4" name="Picture 274"/>
                    <pic:cNvPicPr/>
                  </pic:nvPicPr>
                  <pic:blipFill>
                    <a:blip r:embed="rId6"/>
                    <a:stretch>
                      <a:fillRect/>
                    </a:stretch>
                  </pic:blipFill>
                  <pic:spPr>
                    <a:xfrm>
                      <a:off x="0" y="0"/>
                      <a:ext cx="38111" cy="60977"/>
                    </a:xfrm>
                    <a:prstGeom prst="rect">
                      <a:avLst/>
                    </a:prstGeom>
                  </pic:spPr>
                </pic:pic>
              </a:graphicData>
            </a:graphic>
          </wp:inline>
        </w:drawing>
      </w:r>
      <w:r>
        <w:t xml:space="preserve"> All teachers should be able to recognise signs of cyberbullying and be aware on how to best proceed. Make sure that your teachers are regularly trained bearing in mind the rapid changes of new technolo</w:t>
      </w:r>
      <w:r>
        <w:t xml:space="preserve">gy. Also check the eSafety fact sheet on Cyberbullying at </w:t>
      </w:r>
      <w:hyperlink r:id="rId34">
        <w:r>
          <w:rPr>
            <w:color w:val="0000EE"/>
            <w:u w:val="single" w:color="0000EE"/>
          </w:rPr>
          <w:t>www.esafetylabel.eu/group/community/cyberbullying</w:t>
        </w:r>
      </w:hyperlink>
      <w:r>
        <w:t xml:space="preserve">. </w:t>
      </w:r>
    </w:p>
    <w:p w:rsidR="00A506B2" w:rsidRDefault="00727EB8">
      <w:pPr>
        <w:spacing w:after="492"/>
        <w:ind w:left="187"/>
        <w:jc w:val="left"/>
      </w:pPr>
      <w:r>
        <w:rPr>
          <w:noProof/>
        </w:rPr>
        <w:drawing>
          <wp:inline distT="0" distB="0" distL="0" distR="0">
            <wp:extent cx="38111" cy="60977"/>
            <wp:effectExtent l="0" t="0" r="0" b="0"/>
            <wp:docPr id="277" name="Picture 277"/>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6"/>
                    <a:stretch>
                      <a:fillRect/>
                    </a:stretch>
                  </pic:blipFill>
                  <pic:spPr>
                    <a:xfrm>
                      <a:off x="0" y="0"/>
                      <a:ext cx="38111" cy="60977"/>
                    </a:xfrm>
                    <a:prstGeom prst="rect">
                      <a:avLst/>
                    </a:prstGeom>
                  </pic:spPr>
                </pic:pic>
              </a:graphicData>
            </a:graphic>
          </wp:inline>
        </w:drawing>
      </w:r>
      <w:r>
        <w:t xml:space="preserve"> It is important that teachers are aware on the technology used by pupils in their freetime. This is important as this awareness is the first step in addressing the issue of powering down for school. At the same time pupils should not be asked to do their </w:t>
      </w:r>
      <w:r>
        <w:t xml:space="preserve">homework using technology not available to them outside of schools. Ensure that all teachers are provided with information of this. Have a look at the </w:t>
      </w:r>
      <w:hyperlink r:id="rId35">
        <w:r>
          <w:rPr>
            <w:color w:val="0000EE"/>
            <w:u w:val="single" w:color="0000EE"/>
          </w:rPr>
          <w:t>Essie Survey of ICT in schools</w:t>
        </w:r>
      </w:hyperlink>
      <w:r>
        <w:t>.</w:t>
      </w:r>
    </w:p>
    <w:p w:rsidR="00A506B2" w:rsidRDefault="00727EB8">
      <w:pPr>
        <w:pStyle w:val="Balk3"/>
        <w:spacing w:after="0" w:line="259" w:lineRule="auto"/>
        <w:ind w:left="0" w:right="65"/>
      </w:pPr>
      <w:r>
        <w:t>The Assessment Form you submitte</w:t>
      </w:r>
      <w:r>
        <w:t>d is generated from a large pool of questions. It is also useful</w:t>
      </w:r>
    </w:p>
    <w:p w:rsidR="00A506B2" w:rsidRDefault="00727EB8">
      <w:pPr>
        <w:shd w:val="clear" w:color="auto" w:fill="FDEFDC"/>
        <w:spacing w:after="382" w:line="259" w:lineRule="auto"/>
        <w:ind w:left="360" w:right="398" w:firstLine="0"/>
        <w:jc w:val="left"/>
      </w:pPr>
      <w:r>
        <w:rPr>
          <w:b/>
          <w:color w:val="F39313"/>
          <w:sz w:val="16"/>
        </w:rPr>
        <w:t xml:space="preserve">for us to know if you are improving eSafety in areas not mentioned in the questionnaire. You can upload evidence of such changes via the </w:t>
      </w:r>
      <w:hyperlink r:id="rId36">
        <w:r>
          <w:rPr>
            <w:b/>
            <w:color w:val="0000EE"/>
            <w:sz w:val="16"/>
            <w:u w:val="single" w:color="0000EE"/>
          </w:rPr>
          <w:t>Upload evidence</w:t>
        </w:r>
      </w:hyperlink>
      <w:r>
        <w:rPr>
          <w:b/>
          <w:color w:val="F39313"/>
          <w:sz w:val="16"/>
        </w:rPr>
        <w:t xml:space="preserve"> on the </w:t>
      </w:r>
      <w:hyperlink r:id="rId37">
        <w:r>
          <w:rPr>
            <w:b/>
            <w:color w:val="0000EE"/>
            <w:sz w:val="16"/>
            <w:u w:val="single" w:color="0000EE"/>
          </w:rPr>
          <w:t>My school area</w:t>
        </w:r>
      </w:hyperlink>
      <w:r>
        <w:rPr>
          <w:b/>
          <w:color w:val="F39313"/>
          <w:sz w:val="16"/>
        </w:rPr>
        <w:t xml:space="preserve"> section of the eSafety Portal. Remember, the completion of the Assessment Form is just one part of the Accreditation Process, because the upload of evidence, your exchanges with others via the </w:t>
      </w:r>
      <w:hyperlink r:id="rId38">
        <w:r>
          <w:rPr>
            <w:b/>
            <w:color w:val="0000EE"/>
            <w:sz w:val="16"/>
            <w:u w:val="single" w:color="0000EE"/>
          </w:rPr>
          <w:t>Forum</w:t>
        </w:r>
      </w:hyperlink>
      <w:r>
        <w:rPr>
          <w:b/>
          <w:color w:val="F39313"/>
          <w:sz w:val="16"/>
        </w:rPr>
        <w:t xml:space="preserve">, and your </w:t>
      </w:r>
      <w:hyperlink r:id="rId39">
        <w:r>
          <w:rPr>
            <w:b/>
            <w:color w:val="0000EE"/>
            <w:sz w:val="16"/>
            <w:u w:val="single" w:color="0000EE"/>
          </w:rPr>
          <w:t>reporting of incidents</w:t>
        </w:r>
      </w:hyperlink>
      <w:r>
        <w:rPr>
          <w:b/>
          <w:color w:val="F39313"/>
          <w:sz w:val="16"/>
        </w:rPr>
        <w:t xml:space="preserve"> on the template provided are all also taken into account.</w:t>
      </w:r>
    </w:p>
    <w:tbl>
      <w:tblPr>
        <w:tblStyle w:val="TableGrid"/>
        <w:tblW w:w="9519" w:type="dxa"/>
        <w:tblInd w:w="0" w:type="dxa"/>
        <w:tblCellMar>
          <w:top w:w="0" w:type="dxa"/>
          <w:left w:w="0" w:type="dxa"/>
          <w:bottom w:w="0" w:type="dxa"/>
          <w:right w:w="115" w:type="dxa"/>
        </w:tblCellMar>
        <w:tblLook w:val="04A0" w:firstRow="1" w:lastRow="0" w:firstColumn="1" w:lastColumn="0" w:noHBand="0" w:noVBand="1"/>
      </w:tblPr>
      <w:tblGrid>
        <w:gridCol w:w="204"/>
        <w:gridCol w:w="9111"/>
        <w:gridCol w:w="204"/>
      </w:tblGrid>
      <w:tr w:rsidR="00A506B2">
        <w:trPr>
          <w:trHeight w:val="828"/>
        </w:trPr>
        <w:tc>
          <w:tcPr>
            <w:tcW w:w="204" w:type="dxa"/>
            <w:tcBorders>
              <w:top w:val="nil"/>
              <w:left w:val="nil"/>
              <w:bottom w:val="nil"/>
              <w:right w:val="nil"/>
            </w:tcBorders>
            <w:shd w:val="clear" w:color="auto" w:fill="04157F"/>
          </w:tcPr>
          <w:p w:rsidR="00A506B2" w:rsidRDefault="00A506B2">
            <w:pPr>
              <w:spacing w:after="160" w:line="259" w:lineRule="auto"/>
              <w:ind w:left="0" w:firstLine="0"/>
              <w:jc w:val="left"/>
            </w:pPr>
          </w:p>
        </w:tc>
        <w:tc>
          <w:tcPr>
            <w:tcW w:w="9111" w:type="dxa"/>
            <w:tcBorders>
              <w:top w:val="nil"/>
              <w:left w:val="nil"/>
              <w:bottom w:val="nil"/>
              <w:right w:val="nil"/>
            </w:tcBorders>
            <w:shd w:val="clear" w:color="auto" w:fill="EAEDEF"/>
            <w:vAlign w:val="center"/>
          </w:tcPr>
          <w:p w:rsidR="00A506B2" w:rsidRDefault="00727EB8">
            <w:pPr>
              <w:spacing w:after="0" w:line="259" w:lineRule="auto"/>
              <w:ind w:left="0" w:firstLine="0"/>
              <w:jc w:val="left"/>
            </w:pPr>
            <w:r>
              <w:rPr>
                <w:color w:val="C9DFEA"/>
                <w:sz w:val="14"/>
              </w:rPr>
              <w:t>© 2022 European Schoolnet</w:t>
            </w:r>
          </w:p>
        </w:tc>
        <w:tc>
          <w:tcPr>
            <w:tcW w:w="204" w:type="dxa"/>
            <w:tcBorders>
              <w:top w:val="nil"/>
              <w:left w:val="nil"/>
              <w:bottom w:val="nil"/>
              <w:right w:val="nil"/>
            </w:tcBorders>
            <w:shd w:val="clear" w:color="auto" w:fill="04157F"/>
          </w:tcPr>
          <w:p w:rsidR="00A506B2" w:rsidRDefault="00A506B2">
            <w:pPr>
              <w:spacing w:after="160" w:line="259" w:lineRule="auto"/>
              <w:ind w:left="0" w:firstLine="0"/>
              <w:jc w:val="left"/>
            </w:pPr>
          </w:p>
        </w:tc>
      </w:tr>
    </w:tbl>
    <w:p w:rsidR="00727EB8" w:rsidRDefault="00727EB8"/>
    <w:sectPr w:rsidR="00727EB8">
      <w:pgSz w:w="11900" w:h="16840"/>
      <w:pgMar w:top="570" w:right="1200" w:bottom="641" w:left="118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B2"/>
    <w:rsid w:val="006E113B"/>
    <w:rsid w:val="00727EB8"/>
    <w:rsid w:val="00A506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E61"/>
  <w15:docId w15:val="{FA7BBFDF-C4A1-40F3-9DA8-14F72FD8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0" w:line="394" w:lineRule="auto"/>
      <w:ind w:left="202" w:hanging="202"/>
      <w:jc w:val="both"/>
    </w:pPr>
    <w:rPr>
      <w:rFonts w:ascii="Calibri" w:eastAsia="Calibri" w:hAnsi="Calibri" w:cs="Calibri"/>
      <w:color w:val="7C868A"/>
      <w:sz w:val="17"/>
    </w:rPr>
  </w:style>
  <w:style w:type="paragraph" w:styleId="Balk1">
    <w:name w:val="heading 1"/>
    <w:next w:val="Normal"/>
    <w:link w:val="Balk1Char"/>
    <w:uiPriority w:val="9"/>
    <w:unhideWhenUsed/>
    <w:qFormat/>
    <w:pPr>
      <w:keepNext/>
      <w:keepLines/>
      <w:spacing w:after="217"/>
      <w:ind w:left="10" w:hanging="10"/>
      <w:outlineLvl w:val="0"/>
    </w:pPr>
    <w:rPr>
      <w:rFonts w:ascii="Calibri" w:eastAsia="Calibri" w:hAnsi="Calibri" w:cs="Calibri"/>
      <w:b/>
      <w:color w:val="4B96BB"/>
      <w:sz w:val="34"/>
    </w:rPr>
  </w:style>
  <w:style w:type="paragraph" w:styleId="Balk2">
    <w:name w:val="heading 2"/>
    <w:next w:val="Normal"/>
    <w:link w:val="Balk2Char"/>
    <w:uiPriority w:val="9"/>
    <w:unhideWhenUsed/>
    <w:qFormat/>
    <w:pPr>
      <w:keepNext/>
      <w:keepLines/>
      <w:spacing w:after="337" w:line="262" w:lineRule="auto"/>
      <w:ind w:left="10" w:hanging="10"/>
      <w:outlineLvl w:val="1"/>
    </w:pPr>
    <w:rPr>
      <w:rFonts w:ascii="Calibri" w:eastAsia="Calibri" w:hAnsi="Calibri" w:cs="Calibri"/>
      <w:b/>
      <w:color w:val="4B96BB"/>
    </w:rPr>
  </w:style>
  <w:style w:type="paragraph" w:styleId="Balk3">
    <w:name w:val="heading 3"/>
    <w:next w:val="Normal"/>
    <w:link w:val="Balk3Char"/>
    <w:uiPriority w:val="9"/>
    <w:unhideWhenUsed/>
    <w:qFormat/>
    <w:pPr>
      <w:keepNext/>
      <w:keepLines/>
      <w:shd w:val="clear" w:color="auto" w:fill="FDEFDC"/>
      <w:spacing w:after="612" w:line="393" w:lineRule="auto"/>
      <w:ind w:left="360" w:right="450"/>
      <w:jc w:val="center"/>
      <w:outlineLvl w:val="2"/>
    </w:pPr>
    <w:rPr>
      <w:rFonts w:ascii="Calibri" w:eastAsia="Calibri" w:hAnsi="Calibri" w:cs="Calibri"/>
      <w:b/>
      <w:color w:val="F39313"/>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b/>
      <w:color w:val="F39313"/>
      <w:sz w:val="16"/>
    </w:rPr>
  </w:style>
  <w:style w:type="character" w:customStyle="1" w:styleId="Balk2Char">
    <w:name w:val="Başlık 2 Char"/>
    <w:link w:val="Balk2"/>
    <w:rPr>
      <w:rFonts w:ascii="Calibri" w:eastAsia="Calibri" w:hAnsi="Calibri" w:cs="Calibri"/>
      <w:b/>
      <w:color w:val="4B96BB"/>
      <w:sz w:val="22"/>
    </w:rPr>
  </w:style>
  <w:style w:type="character" w:customStyle="1" w:styleId="Balk1Char">
    <w:name w:val="Başlık 1 Char"/>
    <w:link w:val="Balk1"/>
    <w:rPr>
      <w:rFonts w:ascii="Calibri" w:eastAsia="Calibri" w:hAnsi="Calibri" w:cs="Calibri"/>
      <w:b/>
      <w:color w:val="4B96BB"/>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en.wikipedia.org/wiki/End-user_license_agreement" TargetMode="External"/><Relationship Id="rId18" Type="http://schemas.openxmlformats.org/officeDocument/2006/relationships/hyperlink" Target="https://www.esafetylabel.eu/group/community/school-policy" TargetMode="External"/><Relationship Id="rId26" Type="http://schemas.openxmlformats.org/officeDocument/2006/relationships/hyperlink" Target="https://www.esafetylabel.eu/group/community/acceptable-use-policy-aup-" TargetMode="External"/><Relationship Id="rId39" Type="http://schemas.openxmlformats.org/officeDocument/2006/relationships/hyperlink" Target="http://www.esafetylabel.eu/group/teacher/incident-handling" TargetMode="External"/><Relationship Id="rId21" Type="http://schemas.openxmlformats.org/officeDocument/2006/relationships/hyperlink" Target="http://www.esafetylabel.eu/group/teacher/incident-handling" TargetMode="External"/><Relationship Id="rId34" Type="http://schemas.openxmlformats.org/officeDocument/2006/relationships/hyperlink" Target="https://www.esafetylabel.eu/group/community/cyberbullying" TargetMode="External"/><Relationship Id="rId7" Type="http://schemas.openxmlformats.org/officeDocument/2006/relationships/hyperlink" Target="https://www.esafetylabel.eu/group/community/use-of-removable-devices" TargetMode="External"/><Relationship Id="rId2" Type="http://schemas.openxmlformats.org/officeDocument/2006/relationships/settings" Target="settings.xml"/><Relationship Id="rId16" Type="http://schemas.openxmlformats.org/officeDocument/2006/relationships/hyperlink" Target="https://www.esafetylabel.eu/group/community/using-mobile-device-in-schools" TargetMode="External"/><Relationship Id="rId20" Type="http://schemas.openxmlformats.org/officeDocument/2006/relationships/hyperlink" Target="http://www.inhope.org/" TargetMode="External"/><Relationship Id="rId29" Type="http://schemas.openxmlformats.org/officeDocument/2006/relationships/hyperlink" Target="https://www.esafetylabel.eu/group/community/school-polic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esafetylabel.eu/group/community/protecting-sensitive-data-in-schools" TargetMode="External"/><Relationship Id="rId24" Type="http://schemas.openxmlformats.org/officeDocument/2006/relationships/hyperlink" Target="http://www.esafetylabel.eu/group/teacher/resource-upload" TargetMode="External"/><Relationship Id="rId32" Type="http://schemas.openxmlformats.org/officeDocument/2006/relationships/hyperlink" Target="http://www.esafetylabel.eu/group/teacher/resource-upload" TargetMode="External"/><Relationship Id="rId37" Type="http://schemas.openxmlformats.org/officeDocument/2006/relationships/hyperlink" Target="http://www.esafetylabel.eu/group/teacher/my-school-area" TargetMode="External"/><Relationship Id="rId40" Type="http://schemas.openxmlformats.org/officeDocument/2006/relationships/fontTable" Target="fontTable.xml"/><Relationship Id="rId5" Type="http://schemas.openxmlformats.org/officeDocument/2006/relationships/image" Target="media/image0.png"/><Relationship Id="rId15" Type="http://schemas.openxmlformats.org/officeDocument/2006/relationships/hyperlink" Target="https://www.esafetylabel.eu/group/community/using-mobile-device-in-schools" TargetMode="External"/><Relationship Id="rId23" Type="http://schemas.openxmlformats.org/officeDocument/2006/relationships/hyperlink" Target="http://www.esafetylabel.eu/group/teacher/resource-upload" TargetMode="External"/><Relationship Id="rId28" Type="http://schemas.openxmlformats.org/officeDocument/2006/relationships/hyperlink" Target="https://www.esafetylabel.eu/group/community/school-policy" TargetMode="External"/><Relationship Id="rId36" Type="http://schemas.openxmlformats.org/officeDocument/2006/relationships/hyperlink" Target="http://www.esafetylabel.eu/group/teacher/resource-upload" TargetMode="External"/><Relationship Id="rId10" Type="http://schemas.openxmlformats.org/officeDocument/2006/relationships/hyperlink" Target="https://www.esafetylabel.eu/group/community/protecting-sensitive-data-in-schools" TargetMode="External"/><Relationship Id="rId19" Type="http://schemas.openxmlformats.org/officeDocument/2006/relationships/hyperlink" Target="http://www.inhope.org/" TargetMode="External"/><Relationship Id="rId31" Type="http://schemas.openxmlformats.org/officeDocument/2006/relationships/hyperlink" Target="http://www.esafetylabel.eu/group/teacher/resource-upload" TargetMode="External"/><Relationship Id="rId4" Type="http://schemas.openxmlformats.org/officeDocument/2006/relationships/image" Target="media/image1.png"/><Relationship Id="rId9" Type="http://schemas.openxmlformats.org/officeDocument/2006/relationships/hyperlink" Target="https://www.esafetylabel.eu/group/community/use-of-removable-devices" TargetMode="External"/><Relationship Id="rId14" Type="http://schemas.openxmlformats.org/officeDocument/2006/relationships/hyperlink" Target="http://www.esafetylabel.eu/group/teacher/my-school-area" TargetMode="External"/><Relationship Id="rId22" Type="http://schemas.openxmlformats.org/officeDocument/2006/relationships/hyperlink" Target="http://www.esafetylabel.eu/group/teacher/incident-handling" TargetMode="External"/><Relationship Id="rId27" Type="http://schemas.openxmlformats.org/officeDocument/2006/relationships/hyperlink" Target="http://www.esafetylabel.eu/group/teacher/incident-handling" TargetMode="External"/><Relationship Id="rId30" Type="http://schemas.openxmlformats.org/officeDocument/2006/relationships/hyperlink" Target="https://www.esafetylabel.eu/group/community/school-policy" TargetMode="External"/><Relationship Id="rId35" Type="http://schemas.openxmlformats.org/officeDocument/2006/relationships/hyperlink" Target="http://essie.eun.org/" TargetMode="External"/><Relationship Id="rId8" Type="http://schemas.openxmlformats.org/officeDocument/2006/relationships/hyperlink" Target="https://www.esafetylabel.eu/group/community/use-of-removable-devices" TargetMode="External"/><Relationship Id="rId3" Type="http://schemas.openxmlformats.org/officeDocument/2006/relationships/webSettings" Target="webSettings.xml"/><Relationship Id="rId12" Type="http://schemas.openxmlformats.org/officeDocument/2006/relationships/hyperlink" Target="https://www.esafetylabel.eu/group/community/protecting-sensitive-data-in-schools" TargetMode="External"/><Relationship Id="rId17" Type="http://schemas.openxmlformats.org/officeDocument/2006/relationships/hyperlink" Target="https://www.esafetylabel.eu/group/community/school-policy" TargetMode="External"/><Relationship Id="rId25" Type="http://schemas.openxmlformats.org/officeDocument/2006/relationships/hyperlink" Target="https://www.esafetylabel.eu/group/community/school-policy" TargetMode="External"/><Relationship Id="rId33" Type="http://schemas.openxmlformats.org/officeDocument/2006/relationships/hyperlink" Target="http://www.esafetylabel.eu/group/teacher/my-school-area" TargetMode="External"/><Relationship Id="rId38" Type="http://schemas.openxmlformats.org/officeDocument/2006/relationships/hyperlink" Target="http://www.esafetylabel.eu/group/teacher/foru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12351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eSafety Label - Action Plan</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Label - Action Plan</dc:title>
  <dc:subject/>
  <dc:creator>tubaelmali25@outlook.com</dc:creator>
  <cp:keywords/>
  <cp:lastModifiedBy>tubaelmali25@outlook.com</cp:lastModifiedBy>
  <cp:revision>2</cp:revision>
  <dcterms:created xsi:type="dcterms:W3CDTF">2025-02-05T09:51:00Z</dcterms:created>
  <dcterms:modified xsi:type="dcterms:W3CDTF">2025-02-05T09:51:00Z</dcterms:modified>
</cp:coreProperties>
</file>